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2F8D" w:rsidRPr="00E06D45" w:rsidRDefault="00F82F8D" w:rsidP="00F82F8D">
      <w:pPr>
        <w:jc w:val="both"/>
      </w:pPr>
      <w:r w:rsidRPr="00E06D45">
        <w:t>Előterjesztés a Zalakaros Város Önkormányzata Képviselőtestülete 201</w:t>
      </w:r>
      <w:r w:rsidR="00314ED7">
        <w:t>9</w:t>
      </w:r>
      <w:r w:rsidRPr="00E06D45">
        <w:t xml:space="preserve">. </w:t>
      </w:r>
      <w:r w:rsidR="00314ED7">
        <w:t>…</w:t>
      </w:r>
      <w:proofErr w:type="gramStart"/>
      <w:r w:rsidR="00314ED7">
        <w:t>…….</w:t>
      </w:r>
      <w:proofErr w:type="gramEnd"/>
      <w:r w:rsidRPr="00E06D45">
        <w:t>-</w:t>
      </w:r>
      <w:r>
        <w:t>á</w:t>
      </w:r>
      <w:r w:rsidRPr="00E06D45">
        <w:t>n tartandó ülésére.</w:t>
      </w:r>
    </w:p>
    <w:p w:rsidR="00F82F8D" w:rsidRPr="00E06D45" w:rsidRDefault="00F82F8D" w:rsidP="00F82F8D"/>
    <w:p w:rsidR="00F82F8D" w:rsidRPr="00E06D45" w:rsidRDefault="00F82F8D" w:rsidP="00F82F8D">
      <w:r w:rsidRPr="00E06D45">
        <w:t xml:space="preserve">Előterjesztést készítette: </w:t>
      </w:r>
      <w:proofErr w:type="spellStart"/>
      <w:r w:rsidR="00314ED7">
        <w:t>Berczeli</w:t>
      </w:r>
      <w:proofErr w:type="spellEnd"/>
      <w:r w:rsidR="00314ED7">
        <w:t xml:space="preserve"> Emília</w:t>
      </w:r>
      <w:r w:rsidRPr="00E06D45">
        <w:t xml:space="preserve"> </w:t>
      </w:r>
      <w:r>
        <w:t>főépítész</w:t>
      </w:r>
    </w:p>
    <w:p w:rsidR="00F82F8D" w:rsidRPr="00E06D45" w:rsidRDefault="00F82F8D" w:rsidP="00F82F8D"/>
    <w:p w:rsidR="00F82F8D" w:rsidRDefault="00F82F8D" w:rsidP="00F82F8D">
      <w:pPr>
        <w:rPr>
          <w:b/>
        </w:rPr>
      </w:pPr>
      <w:r w:rsidRPr="00314ED7">
        <w:rPr>
          <w:b/>
        </w:rPr>
        <w:t>Tárgy:</w:t>
      </w:r>
      <w:r w:rsidRPr="00E06D45">
        <w:rPr>
          <w:b/>
        </w:rPr>
        <w:t xml:space="preserve"> </w:t>
      </w:r>
      <w:r>
        <w:rPr>
          <w:b/>
        </w:rPr>
        <w:t xml:space="preserve">Zalakaros </w:t>
      </w:r>
      <w:r w:rsidR="00314ED7">
        <w:rPr>
          <w:b/>
        </w:rPr>
        <w:t>Településképi rendelet véleményezési szakaszában beérkezett észrevételek megtárgyalása</w:t>
      </w:r>
    </w:p>
    <w:p w:rsidR="00314ED7" w:rsidRDefault="00314ED7" w:rsidP="00F82F8D">
      <w:pPr>
        <w:rPr>
          <w:b/>
        </w:rPr>
      </w:pPr>
    </w:p>
    <w:p w:rsidR="00314ED7" w:rsidRDefault="00314ED7" w:rsidP="00F82F8D">
      <w:pPr>
        <w:rPr>
          <w:b/>
        </w:rPr>
      </w:pPr>
      <w:r>
        <w:rPr>
          <w:b/>
        </w:rPr>
        <w:t xml:space="preserve">Mellékletek: </w:t>
      </w:r>
    </w:p>
    <w:p w:rsidR="00314ED7" w:rsidRDefault="0055667A" w:rsidP="00F82F8D">
      <w:r>
        <w:t>1</w:t>
      </w:r>
      <w:r w:rsidR="00314ED7">
        <w:t>. Emlékeztető – Zalakaros településképi rendelet – véleményezési szakasz</w:t>
      </w:r>
      <w:r w:rsidR="008C54C8">
        <w:t xml:space="preserve"> –</w:t>
      </w:r>
      <w:r w:rsidR="00442D0E">
        <w:t xml:space="preserve"> partnerek</w:t>
      </w:r>
      <w:r w:rsidR="008C54C8">
        <w:t xml:space="preserve"> </w:t>
      </w:r>
    </w:p>
    <w:p w:rsidR="005813E0" w:rsidRDefault="0055667A" w:rsidP="00F82F8D">
      <w:r>
        <w:t>2</w:t>
      </w:r>
      <w:r w:rsidR="00314ED7">
        <w:t xml:space="preserve">. </w:t>
      </w:r>
      <w:r w:rsidR="008C54C8">
        <w:t>Zalakaros településképi rendelet – véleményezési szakasz - államigazgatási szervek</w:t>
      </w:r>
    </w:p>
    <w:p w:rsidR="00DA7F37" w:rsidRDefault="005813E0" w:rsidP="00F82F8D">
      <w:r>
        <w:t>3. Képviselőtestület 220/2018. (IX.20.)</w:t>
      </w:r>
      <w:r w:rsidR="008C54C8">
        <w:t xml:space="preserve"> </w:t>
      </w:r>
      <w:r>
        <w:t>sz. határozata</w:t>
      </w:r>
    </w:p>
    <w:p w:rsidR="0055667A" w:rsidRPr="008C54C8" w:rsidRDefault="0055667A" w:rsidP="00F82F8D"/>
    <w:p w:rsidR="00DA7F37" w:rsidRPr="00E06D45" w:rsidRDefault="00DA7F37" w:rsidP="00F82F8D">
      <w:pPr>
        <w:rPr>
          <w:b/>
        </w:rPr>
      </w:pPr>
    </w:p>
    <w:p w:rsidR="00F82F8D" w:rsidRPr="005E5208" w:rsidRDefault="00F82F8D" w:rsidP="00F82F8D">
      <w:pPr>
        <w:rPr>
          <w:b/>
        </w:rPr>
      </w:pPr>
      <w:r w:rsidRPr="005E5208">
        <w:rPr>
          <w:b/>
        </w:rPr>
        <w:t>Tisztelt Képviselőtestület!</w:t>
      </w:r>
    </w:p>
    <w:p w:rsidR="004A23E8" w:rsidRDefault="004A23E8"/>
    <w:p w:rsidR="00F82F8D" w:rsidRDefault="00F82F8D"/>
    <w:p w:rsidR="008C54C8" w:rsidRDefault="00F82F8D" w:rsidP="008C54C8">
      <w:pPr>
        <w:jc w:val="both"/>
      </w:pPr>
      <w:r>
        <w:t xml:space="preserve">A </w:t>
      </w:r>
      <w:r w:rsidR="008C54C8">
        <w:t>Zalakar</w:t>
      </w:r>
      <w:r w:rsidR="007E754D">
        <w:t>os Város Önkormányzat Képviselő</w:t>
      </w:r>
      <w:r w:rsidR="008C54C8">
        <w:t>testülete 13/2018. (II. 08.) sz. határozatával elfogadta Zalakaros településképi Arculati Kézikönyvét (továbbiakban TAK), mely a településképi rendelet szakmai megalapozása érdekében készült el. A TAK az egye</w:t>
      </w:r>
      <w:r w:rsidR="00B60700">
        <w:t>s</w:t>
      </w:r>
      <w:r w:rsidR="008C54C8">
        <w:t xml:space="preserve"> településrészek arculati jellemzőit és értékeit tárja fel, valamint javaslatot tesz a településhez </w:t>
      </w:r>
      <w:r w:rsidR="007E754D">
        <w:t>illeszkedő építészeti elemek al</w:t>
      </w:r>
      <w:r w:rsidR="008C54C8">
        <w:t>kalmazására.</w:t>
      </w:r>
    </w:p>
    <w:p w:rsidR="008C54C8" w:rsidRDefault="008C54C8" w:rsidP="008C54C8">
      <w:pPr>
        <w:jc w:val="both"/>
      </w:pPr>
    </w:p>
    <w:p w:rsidR="008C54C8" w:rsidRDefault="008C54C8" w:rsidP="008C54C8">
      <w:pPr>
        <w:jc w:val="both"/>
      </w:pPr>
      <w:r>
        <w:t>A településképi rendelet (továbbiakban: TKR) határozza meg többek között az építmények anyaghasználatára, tö</w:t>
      </w:r>
      <w:r w:rsidR="007E754D">
        <w:t>megformálására, a zöldfelületek</w:t>
      </w:r>
      <w:r>
        <w:t xml:space="preserve"> kialakításának módjára, a helyi építészeti örökség védelmével kapcsolatos szabályozásokra, a reklámok, reklámhordozók al</w:t>
      </w:r>
      <w:r w:rsidR="007E754D">
        <w:t>kalmazására vonatkozó településképi követelményeket, valamint a településképi véleményezésre, a településképi bejelentésre, és a településképi kötelezésre vonatkozó szabályozásokat.</w:t>
      </w:r>
    </w:p>
    <w:p w:rsidR="007E754D" w:rsidRDefault="007E754D" w:rsidP="008C54C8">
      <w:pPr>
        <w:jc w:val="both"/>
      </w:pPr>
    </w:p>
    <w:p w:rsidR="007E754D" w:rsidRDefault="007E754D" w:rsidP="008C54C8">
      <w:pPr>
        <w:jc w:val="both"/>
      </w:pPr>
      <w:r>
        <w:t xml:space="preserve">A </w:t>
      </w:r>
      <w:r w:rsidRPr="007E754D">
        <w:t xml:space="preserve">településfejlesztési koncepcióról, az integrált településfejlesztési stratégiáról és a településrendezési eszközökről, valamint egyes településrendezési sajátos jogintézményekről szóló 314/2012. (XI. 8.) Korm. rendelet (továbbiakban: </w:t>
      </w:r>
      <w:proofErr w:type="spellStart"/>
      <w:r w:rsidRPr="007E754D">
        <w:t>Kr</w:t>
      </w:r>
      <w:proofErr w:type="spellEnd"/>
      <w:r w:rsidRPr="007E754D">
        <w:t>)</w:t>
      </w:r>
      <w:r>
        <w:t xml:space="preserve"> 29/A. §-a és Zalakaros Város Önkormányzata Képviselőtestületének a partnerségi egyeztetés szabályairól szóló </w:t>
      </w:r>
      <w:r w:rsidRPr="007E754D">
        <w:t>8/2017. (III.10.) önkormányzati rendelet</w:t>
      </w:r>
      <w:r>
        <w:t>e</w:t>
      </w:r>
      <w:r w:rsidRPr="007E754D">
        <w:t xml:space="preserve"> (továbbiakban: partnerségi rendelet)</w:t>
      </w:r>
      <w:r>
        <w:t xml:space="preserve"> alapján a </w:t>
      </w:r>
      <w:r w:rsidR="0055667A">
        <w:t>TKR</w:t>
      </w:r>
      <w:r>
        <w:t xml:space="preserve"> tekintetében társadalmi bevonás keretében a partnerségi egyeztetésben részvevőket (partnereket) előzetesen tájékoztattuk</w:t>
      </w:r>
      <w:r w:rsidR="0055667A">
        <w:t>.</w:t>
      </w:r>
    </w:p>
    <w:p w:rsidR="0055667A" w:rsidRDefault="0055667A" w:rsidP="008C54C8">
      <w:pPr>
        <w:jc w:val="both"/>
      </w:pPr>
    </w:p>
    <w:p w:rsidR="0055667A" w:rsidRDefault="0055667A" w:rsidP="008C54C8">
      <w:pPr>
        <w:jc w:val="both"/>
      </w:pPr>
      <w:r>
        <w:t>A Kr. 43/A. §-a tartalmazza a TKR e</w:t>
      </w:r>
      <w:r w:rsidR="00A31935">
        <w:t>gyeztetésére vonatkozó szabályok</w:t>
      </w:r>
      <w:r>
        <w:t>at, míg a 28. § (1) bekezdése állapítja meg az egyeztetésben résztvevők körét.</w:t>
      </w:r>
    </w:p>
    <w:p w:rsidR="0055667A" w:rsidRDefault="0055667A" w:rsidP="008C54C8">
      <w:pPr>
        <w:jc w:val="both"/>
      </w:pPr>
    </w:p>
    <w:p w:rsidR="00D31F9D" w:rsidRDefault="0055667A" w:rsidP="008C54C8">
      <w:pPr>
        <w:jc w:val="both"/>
      </w:pPr>
      <w:r>
        <w:t xml:space="preserve">A TKR készítéséről a tájékoztatás, az adatszolgáltatás kérés a TAK készítésével egyidőben történt meg a Lechner Tudásközponton keresztül. A partnerségi tájékoztatás keretében lakossági fórumot tartottunk, valamint tájékoztattuk a lakosságot </w:t>
      </w:r>
      <w:r w:rsidR="00D31F9D">
        <w:t>javaslata, véleménye írásban történő megküldésének lehetőségéről. A partnerségi rendelet szerint a lakossági fórumon és a partneri adatlapon írásban nem történt észrevétel. (Iratanyag a TAK elfogadásának 2018. II. 08-i testületi előterjesztéséhez lett csatolva.)</w:t>
      </w:r>
    </w:p>
    <w:p w:rsidR="00D31F9D" w:rsidRDefault="00D31F9D" w:rsidP="008C54C8">
      <w:pPr>
        <w:jc w:val="both"/>
      </w:pPr>
    </w:p>
    <w:p w:rsidR="00F43B6D" w:rsidRDefault="00F43B6D" w:rsidP="008C54C8">
      <w:pPr>
        <w:jc w:val="both"/>
      </w:pPr>
      <w:r>
        <w:t>A véleményezési</w:t>
      </w:r>
      <w:r w:rsidR="005813E0">
        <w:t xml:space="preserve"> szakaszban a Képviselőtestület 220/2018. (IX.20.)</w:t>
      </w:r>
      <w:r w:rsidRPr="005813E0">
        <w:t>)</w:t>
      </w:r>
      <w:r>
        <w:t xml:space="preserve"> határozatával döntött a TKR tervezetének jogszabály szerint az államigazgatási szervek felé véleményezésre megküldéséről, és a partnerségi egyeztetés szabályai szerinti véleményeztetésről.</w:t>
      </w:r>
    </w:p>
    <w:p w:rsidR="00074097" w:rsidRDefault="00074097" w:rsidP="008C54C8">
      <w:pPr>
        <w:jc w:val="both"/>
      </w:pPr>
      <w:r>
        <w:lastRenderedPageBreak/>
        <w:t>A partnerségi egyeztetési szabályoknak megfelelően az elkészült véleményezendő TKR egyezete</w:t>
      </w:r>
      <w:r w:rsidR="00F43B6D">
        <w:t>t</w:t>
      </w:r>
      <w:r>
        <w:t xml:space="preserve">ési anyagot – a hirdetőfelületen, </w:t>
      </w:r>
      <w:r w:rsidR="00F43B6D">
        <w:t>önkormányzati honlapon – közzétettük, a helyi lapban tájékoztattuk a lakosságot a megtekintés, véleményezés lehe</w:t>
      </w:r>
      <w:r w:rsidR="00C00D68">
        <w:t>tőségéről és a lakossági fórumró</w:t>
      </w:r>
      <w:r w:rsidR="00F43B6D">
        <w:t xml:space="preserve">l melyet </w:t>
      </w:r>
      <w:r w:rsidR="003F478F" w:rsidRPr="003F478F">
        <w:t>1018. október 05-</w:t>
      </w:r>
      <w:r w:rsidR="003F478F">
        <w:t>é</w:t>
      </w:r>
      <w:r w:rsidR="00F43B6D">
        <w:t>n tartottunk. A partnerségi egyeztetés keretében a partnerek a jogszabályok szerint a lakossági fórumot követő 8. napig –</w:t>
      </w:r>
      <w:r w:rsidR="00C00D68">
        <w:t xml:space="preserve"> nyú</w:t>
      </w:r>
      <w:r w:rsidR="00F43B6D">
        <w:t>jthatták be javaslataikat. A véleményezési szakaszban lefolytatott partnerségi egyeztetésről készült emlékeztető – mely a lakossági véleményeket tartalmazza - az előterjesztés 1. melléklete.</w:t>
      </w:r>
    </w:p>
    <w:p w:rsidR="00C00D68" w:rsidRDefault="00C00D68" w:rsidP="008C54C8">
      <w:pPr>
        <w:jc w:val="both"/>
      </w:pPr>
    </w:p>
    <w:p w:rsidR="00F43B6D" w:rsidRDefault="00C00D68" w:rsidP="008C54C8">
      <w:pPr>
        <w:jc w:val="both"/>
      </w:pPr>
      <w:r>
        <w:t>A partnerségi egyeztetés keretében az alábbi</w:t>
      </w:r>
      <w:r w:rsidR="00337C7F">
        <w:t xml:space="preserve"> észrevételek</w:t>
      </w:r>
      <w:r>
        <w:t xml:space="preserve"> érkeztek</w:t>
      </w:r>
      <w:r w:rsidR="00337C7F">
        <w:t xml:space="preserve">, melyeket javasolt a TKR-be beépíteni: </w:t>
      </w:r>
    </w:p>
    <w:p w:rsidR="00C00D68" w:rsidRDefault="00C00D68" w:rsidP="008C54C8">
      <w:pPr>
        <w:jc w:val="both"/>
      </w:pPr>
    </w:p>
    <w:p w:rsidR="00337C7F" w:rsidRDefault="00C00D68" w:rsidP="00337C7F">
      <w:pPr>
        <w:pStyle w:val="Listaszerbekezds"/>
        <w:numPr>
          <w:ilvl w:val="0"/>
          <w:numId w:val="2"/>
        </w:numPr>
        <w:jc w:val="both"/>
      </w:pPr>
      <w:r>
        <w:t>Bejelentési eljárással</w:t>
      </w:r>
      <w:r w:rsidR="00337C7F">
        <w:t xml:space="preserve"> lehessen szobrot, emlékművet, köztéri műalkotást, építési reklámhálót kihelyezni, n</w:t>
      </w:r>
      <w:r w:rsidR="008C7A58">
        <w:t>em építőipari termék megjeleníté</w:t>
      </w:r>
      <w:r w:rsidR="00337C7F">
        <w:t xml:space="preserve">s esetén. </w:t>
      </w:r>
    </w:p>
    <w:p w:rsidR="00337C7F" w:rsidRPr="00337C7F" w:rsidRDefault="00337C7F" w:rsidP="00337C7F">
      <w:pPr>
        <w:pStyle w:val="Listaszerbekezds"/>
        <w:numPr>
          <w:ilvl w:val="0"/>
          <w:numId w:val="2"/>
        </w:numPr>
        <w:jc w:val="both"/>
        <w:rPr>
          <w:iCs/>
        </w:rPr>
      </w:pPr>
      <w:r w:rsidRPr="00337C7F">
        <w:rPr>
          <w:bCs/>
        </w:rPr>
        <w:t>E</w:t>
      </w:r>
      <w:r w:rsidRPr="00337C7F">
        <w:rPr>
          <w:iCs/>
        </w:rPr>
        <w:t>gy adott útszakasz menetirány szerinti azonos oldalán ötven méteren belül további reklámhordozó nem helyezhető el. A tilalom nem vonatkozik a reklámközzétételre nem használt információs célú berendezésekre, funkcionális célú utcabútorokra, közérdekű reklámfelületre, továbbá az építési reklámhálóra.</w:t>
      </w:r>
    </w:p>
    <w:p w:rsidR="00337C7F" w:rsidRPr="00337C7F" w:rsidRDefault="00337C7F" w:rsidP="00337C7F">
      <w:pPr>
        <w:pStyle w:val="Listaszerbekezds"/>
        <w:numPr>
          <w:ilvl w:val="0"/>
          <w:numId w:val="2"/>
        </w:numPr>
        <w:jc w:val="both"/>
        <w:rPr>
          <w:iCs/>
        </w:rPr>
      </w:pPr>
      <w:r w:rsidRPr="00337C7F">
        <w:rPr>
          <w:iCs/>
        </w:rPr>
        <w:t>Reklámhordozó megvilágítása céljából kizárólag [80 lumen/Watt] mértéket meghaladó hatékonyságú, [statikus meleg fehér színű] fényforrások használhatók.</w:t>
      </w:r>
    </w:p>
    <w:p w:rsidR="00337C7F" w:rsidRPr="00337C7F" w:rsidRDefault="00337C7F" w:rsidP="00337C7F">
      <w:pPr>
        <w:pStyle w:val="Listaszerbekezds"/>
        <w:numPr>
          <w:ilvl w:val="0"/>
          <w:numId w:val="2"/>
        </w:numPr>
        <w:jc w:val="both"/>
        <w:rPr>
          <w:iCs/>
        </w:rPr>
      </w:pPr>
      <w:r w:rsidRPr="00337C7F">
        <w:rPr>
          <w:iCs/>
        </w:rPr>
        <w:t xml:space="preserve">A funkcionális célokat szolgáló utcabútorként létesített információs célú berendezés reklámközzétételre alkalmas felületének legfeljebb kétharmadán tehető közzé reklám. A </w:t>
      </w:r>
      <w:r w:rsidRPr="00337C7F">
        <w:rPr>
          <w:bCs/>
        </w:rPr>
        <w:t>más célú berendezés reklámcélra nem használható, kivéve a közterület fölé nyúló árnyékoló berendezés esetén, amelynek egész felülete hasznosítható reklámcélra.</w:t>
      </w:r>
    </w:p>
    <w:p w:rsidR="00337C7F" w:rsidRPr="00337C7F" w:rsidRDefault="00337C7F" w:rsidP="00337C7F">
      <w:pPr>
        <w:pStyle w:val="Listaszerbekezds"/>
        <w:numPr>
          <w:ilvl w:val="0"/>
          <w:numId w:val="2"/>
        </w:numPr>
        <w:spacing w:after="2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A településképileg kiemelt terül</w:t>
      </w:r>
      <w:r w:rsidR="00F1753B">
        <w:rPr>
          <w:rFonts w:ascii="Times" w:hAnsi="Times" w:cs="Times"/>
          <w:color w:val="000000"/>
        </w:rPr>
        <w:t>eten a közterületen elhelyezhet</w:t>
      </w:r>
      <w:r w:rsidR="00F1753B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 xml:space="preserve"> reklámhordozó, reklámhordozót tartó berendezés és cégér: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a)       a kioszk,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b)      az utasváró,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c)       </w:t>
      </w:r>
      <w:r w:rsidR="00F1753B">
        <w:rPr>
          <w:rFonts w:ascii="Times" w:hAnsi="Times" w:cs="Times"/>
          <w:color w:val="000000"/>
        </w:rPr>
        <w:t xml:space="preserve">a </w:t>
      </w:r>
      <w:proofErr w:type="spellStart"/>
      <w:r w:rsidR="00F1753B">
        <w:rPr>
          <w:rFonts w:ascii="Times" w:hAnsi="Times" w:cs="Times"/>
          <w:color w:val="000000"/>
        </w:rPr>
        <w:t>közm</w:t>
      </w:r>
      <w:r w:rsidR="00F1753B">
        <w:rPr>
          <w:color w:val="000000"/>
        </w:rPr>
        <w:t>ű</w:t>
      </w:r>
      <w:r w:rsidR="00F1753B">
        <w:rPr>
          <w:rFonts w:ascii="Times" w:hAnsi="Times" w:cs="Times"/>
          <w:color w:val="000000"/>
        </w:rPr>
        <w:t>vel</w:t>
      </w:r>
      <w:r w:rsidR="00F1753B">
        <w:rPr>
          <w:color w:val="000000"/>
        </w:rPr>
        <w:t>ű</w:t>
      </w:r>
      <w:r w:rsidR="00F1753B">
        <w:rPr>
          <w:rFonts w:ascii="Times" w:hAnsi="Times" w:cs="Times"/>
          <w:color w:val="000000"/>
        </w:rPr>
        <w:t>dési</w:t>
      </w:r>
      <w:proofErr w:type="spellEnd"/>
      <w:r w:rsidR="00F1753B">
        <w:rPr>
          <w:rFonts w:ascii="Times" w:hAnsi="Times" w:cs="Times"/>
          <w:color w:val="000000"/>
        </w:rPr>
        <w:t xml:space="preserve"> célú hirdet</w:t>
      </w:r>
      <w:r w:rsidR="00F1753B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>oszlop,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d)      az információs célú berendezés, kivéve A </w:t>
      </w:r>
      <w:proofErr w:type="spellStart"/>
      <w:r w:rsidRPr="00337C7F">
        <w:rPr>
          <w:rFonts w:ascii="Times" w:hAnsi="Times" w:cs="Times"/>
          <w:color w:val="000000"/>
        </w:rPr>
        <w:t>CityBoard</w:t>
      </w:r>
      <w:proofErr w:type="spellEnd"/>
      <w:r w:rsidRPr="00337C7F">
        <w:rPr>
          <w:rFonts w:ascii="Times" w:hAnsi="Times" w:cs="Times"/>
          <w:color w:val="000000"/>
        </w:rPr>
        <w:t>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e)       a más célú berendezés,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f)       a cégjelvény, a címtábla, a cégtábla, a megállító tábla.</w:t>
      </w:r>
    </w:p>
    <w:p w:rsidR="00337C7F" w:rsidRPr="00337C7F" w:rsidRDefault="00337C7F" w:rsidP="00337C7F">
      <w:pPr>
        <w:pStyle w:val="Listaszerbekezds"/>
        <w:numPr>
          <w:ilvl w:val="0"/>
          <w:numId w:val="3"/>
        </w:numPr>
        <w:spacing w:after="2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A településképileg </w:t>
      </w:r>
      <w:r w:rsidR="00F1753B">
        <w:rPr>
          <w:rFonts w:ascii="Times" w:hAnsi="Times" w:cs="Times"/>
          <w:color w:val="000000"/>
        </w:rPr>
        <w:t>kiemelt területen a közterületr</w:t>
      </w:r>
      <w:r w:rsidR="00F1753B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>l lát</w:t>
      </w:r>
      <w:r w:rsidR="00F1753B">
        <w:rPr>
          <w:rFonts w:ascii="Times" w:hAnsi="Times" w:cs="Times"/>
          <w:color w:val="000000"/>
        </w:rPr>
        <w:t>ható magánterületen elhelyezhet</w:t>
      </w:r>
      <w:r w:rsidR="00F1753B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 xml:space="preserve"> reklámhordozó, reklámhordozót tartó berendezés és cégér: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a)       </w:t>
      </w:r>
      <w:r w:rsidR="00F1753B">
        <w:rPr>
          <w:rFonts w:ascii="Times" w:hAnsi="Times" w:cs="Times"/>
          <w:color w:val="000000"/>
        </w:rPr>
        <w:t>a közm</w:t>
      </w:r>
      <w:r w:rsidR="006A5BDA">
        <w:rPr>
          <w:color w:val="000000"/>
        </w:rPr>
        <w:t>ű</w:t>
      </w:r>
      <w:r w:rsidR="00F1753B">
        <w:rPr>
          <w:rFonts w:ascii="Times" w:hAnsi="Times" w:cs="Times"/>
          <w:color w:val="000000"/>
        </w:rPr>
        <w:t>vel</w:t>
      </w:r>
      <w:r w:rsidR="00F1753B">
        <w:rPr>
          <w:color w:val="000000"/>
        </w:rPr>
        <w:t>ő</w:t>
      </w:r>
      <w:r w:rsidR="00F1753B">
        <w:rPr>
          <w:rFonts w:ascii="Times" w:hAnsi="Times" w:cs="Times"/>
          <w:color w:val="000000"/>
        </w:rPr>
        <w:t>dési célú hirdet</w:t>
      </w:r>
      <w:r w:rsidR="00F1753B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>oszlop,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b)      az információs célú berendezés, kivéve a </w:t>
      </w:r>
      <w:proofErr w:type="spellStart"/>
      <w:r w:rsidRPr="00337C7F">
        <w:rPr>
          <w:rFonts w:ascii="Times" w:hAnsi="Times" w:cs="Times"/>
          <w:color w:val="000000"/>
        </w:rPr>
        <w:t>CityLight</w:t>
      </w:r>
      <w:proofErr w:type="spellEnd"/>
      <w:r w:rsidRPr="00337C7F">
        <w:rPr>
          <w:rFonts w:ascii="Times" w:hAnsi="Times" w:cs="Times"/>
          <w:color w:val="000000"/>
        </w:rPr>
        <w:t xml:space="preserve">, a </w:t>
      </w:r>
      <w:proofErr w:type="spellStart"/>
      <w:r w:rsidRPr="00337C7F">
        <w:rPr>
          <w:rFonts w:ascii="Times" w:hAnsi="Times" w:cs="Times"/>
          <w:color w:val="000000"/>
        </w:rPr>
        <w:t>CityBoard</w:t>
      </w:r>
      <w:proofErr w:type="spellEnd"/>
      <w:r w:rsidRPr="00337C7F">
        <w:rPr>
          <w:rFonts w:ascii="Times" w:hAnsi="Times" w:cs="Times"/>
          <w:color w:val="000000"/>
        </w:rPr>
        <w:t>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c)       a más célú berendezés,</w:t>
      </w:r>
    </w:p>
    <w:p w:rsidR="00337C7F" w:rsidRPr="00337C7F" w:rsidRDefault="00337C7F" w:rsidP="00337C7F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d)      a cégjelvény, a címtábla, a cégtábla, a megállító tábla.</w:t>
      </w:r>
    </w:p>
    <w:p w:rsidR="00337C7F" w:rsidRPr="00337C7F" w:rsidRDefault="00337C7F" w:rsidP="00337C7F">
      <w:pPr>
        <w:jc w:val="both"/>
      </w:pPr>
    </w:p>
    <w:p w:rsidR="00D31F9D" w:rsidRDefault="00074097" w:rsidP="008C54C8">
      <w:pPr>
        <w:jc w:val="both"/>
      </w:pPr>
      <w:r>
        <w:t>A TKR-t a Kr. előírásai szerint megküldtük az állami főépítészi hatáskörében eljáró Zala Megyei Kormányhivatalnak, a Nemzeti Média- és Hírközlési Hatóságnak, a kulturális örökség védelméért felelős miniszternek és a Balaton-felvidéki Nemzeti Park Igazgatóságnak. A véleményezésre meghatározott határidőn belül a Zala Megyei Kormányhivatal örökségvédelmi határkörében eljáró Zalaegerszegi Járási Hivatala nem nyilvánított véleményt, a többi szerv határidőn belül megküldte véleményét (az előterjesztés 2. melléklete).</w:t>
      </w:r>
    </w:p>
    <w:p w:rsidR="00C00D68" w:rsidRDefault="00C00D68" w:rsidP="008C54C8">
      <w:pPr>
        <w:jc w:val="both"/>
      </w:pPr>
    </w:p>
    <w:p w:rsidR="00C00D68" w:rsidRDefault="00C00D68" w:rsidP="008C54C8">
      <w:pPr>
        <w:jc w:val="both"/>
      </w:pPr>
      <w:r>
        <w:t>A Nemzeti Média- és Hírközlési Hatóság és a Balaton-felvidéki Nemzeti Park Igazgatósága a TKR tervezettel kapcsolatban kifogást nem emelt.</w:t>
      </w:r>
    </w:p>
    <w:p w:rsidR="00C00D68" w:rsidRDefault="00C00D68" w:rsidP="008C54C8">
      <w:pPr>
        <w:jc w:val="both"/>
      </w:pPr>
    </w:p>
    <w:p w:rsidR="00C00D68" w:rsidRDefault="00C00D68" w:rsidP="008C54C8">
      <w:pPr>
        <w:jc w:val="both"/>
      </w:pPr>
      <w:r>
        <w:lastRenderedPageBreak/>
        <w:t>Az állami főépítészi hatáskörében eljáró Zala Megyei Kormányhivatal a TKR tervezettel kapcsolatos ZAB/010/234-2/2018. sz. véleményében tett észrevételeket az alábbiak szerint javasoljuk a rendeletbe átvezetni:</w:t>
      </w:r>
    </w:p>
    <w:p w:rsidR="00C00D68" w:rsidRDefault="00C00D68" w:rsidP="008C54C8">
      <w:pPr>
        <w:jc w:val="both"/>
      </w:pPr>
    </w:p>
    <w:p w:rsidR="006A5BDA" w:rsidRPr="00ED71FB" w:rsidRDefault="006A5BDA" w:rsidP="006A5BDA">
      <w:pPr>
        <w:pStyle w:val="Listaszerbekezds"/>
        <w:numPr>
          <w:ilvl w:val="0"/>
          <w:numId w:val="5"/>
        </w:numPr>
        <w:jc w:val="both"/>
        <w:rPr>
          <w:rFonts w:cstheme="minorHAnsi"/>
        </w:rPr>
      </w:pPr>
      <w:r>
        <w:rPr>
          <w:rFonts w:cstheme="minorHAnsi"/>
        </w:rPr>
        <w:t>1. pontjában kéri a TKR</w:t>
      </w:r>
      <w:r w:rsidRPr="00ED71FB">
        <w:rPr>
          <w:rFonts w:cstheme="minorHAnsi"/>
        </w:rPr>
        <w:t xml:space="preserve"> 6. § (1</w:t>
      </w:r>
      <w:r>
        <w:rPr>
          <w:rFonts w:cstheme="minorHAnsi"/>
        </w:rPr>
        <w:t>0</w:t>
      </w:r>
      <w:r w:rsidRPr="00ED71FB">
        <w:rPr>
          <w:rFonts w:cstheme="minorHAnsi"/>
        </w:rPr>
        <w:t xml:space="preserve">) bekezdéséből az „illetékes építési hatóságot” elhagyni. </w:t>
      </w:r>
    </w:p>
    <w:p w:rsidR="006A5BDA" w:rsidRDefault="006A5BDA" w:rsidP="006A5BDA">
      <w:pPr>
        <w:jc w:val="both"/>
        <w:rPr>
          <w:rFonts w:cstheme="minorHAnsi"/>
        </w:rPr>
      </w:pPr>
      <w:r>
        <w:rPr>
          <w:rFonts w:cstheme="minorHAnsi"/>
        </w:rPr>
        <w:tab/>
        <w:t>A véleményt a képviselő-testület</w:t>
      </w:r>
      <w:r w:rsidRPr="00ED71FB">
        <w:rPr>
          <w:rFonts w:cstheme="minorHAnsi"/>
        </w:rPr>
        <w:t xml:space="preserve"> elfogadja, a rendelet tervezet javításra kerül.</w:t>
      </w: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2. pontjában kéri a TKR 7. § (4) d) pont előírását áthelyezni a településképi bejelentési eljárás részletes szabályaihoz.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ED71FB">
        <w:rPr>
          <w:rFonts w:cstheme="minorHAnsi"/>
        </w:rPr>
        <w:t xml:space="preserve"> elfogadja, a rendelet tervezet javításra kerül.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3. pontjában kéri a településképi követelményeket (mind a területi, egyedi építészeti, reklámhordozókra, sajátos építményekre és egyéb berendezésekre tekintettel) a TAK-kal összhangban megállapítani. A TAK-ban nem szerepelnek szöveges építészeti ajánlások csak ábrák, így nem egyeztethető össze a TKR településképi követelményeivel. Szükség esetén a TAK módosítását is el kell végezni.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6E14D2">
        <w:rPr>
          <w:rFonts w:cstheme="minorHAnsi"/>
        </w:rPr>
        <w:t xml:space="preserve"> elf</w:t>
      </w:r>
      <w:r>
        <w:rPr>
          <w:rFonts w:cstheme="minorHAnsi"/>
        </w:rPr>
        <w:t>ogadja, ehhez szükséges a TAK módosítása, melyet a képviselő-testület ennek megfelelően elindít.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4. pontban kéri a TKR 14. § (1) bekezdésből – az épületek anyaghasználatára vonatkozó követelményeket a 14. § (2) bekezdésbe áthelyezni.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B90673">
        <w:rPr>
          <w:rFonts w:cstheme="minorHAnsi"/>
        </w:rPr>
        <w:t xml:space="preserve"> elfogadja, a rendelet tervezet javításra kerül.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5. pontban a TKR 15. § nem releváns – mivel nincs a településen egyéb terület csak településképi szempontból meghatározó terület. Kéri az egyéb területek és a településképi szempontból meghatározó területek felülvizsgálatát.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 w:rsidRPr="003D09F7">
        <w:rPr>
          <w:rFonts w:cstheme="minorHAnsi"/>
        </w:rPr>
        <w:t>A vélem</w:t>
      </w:r>
      <w:r>
        <w:rPr>
          <w:rFonts w:cstheme="minorHAnsi"/>
        </w:rPr>
        <w:t xml:space="preserve">ényt a képviselő-testület elfogadja </w:t>
      </w:r>
      <w:r w:rsidRPr="003D09F7">
        <w:rPr>
          <w:rFonts w:cstheme="minorHAnsi"/>
        </w:rPr>
        <w:t>a rendelet tervezet jav</w:t>
      </w:r>
      <w:r>
        <w:rPr>
          <w:rFonts w:cstheme="minorHAnsi"/>
        </w:rPr>
        <w:t>ításra kerül. A 15. § törlése javasolt. Az egyéb területek és a településképi szempontból meghatározó területek felülvizsgálata nem javasolja, elfogadja Zalakaros város közigazgatási területére - a szigorúbb követelményeket megállapító - településképi szempontból meghatározó terület meghatározást.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6. pontban kéri a TKR 18. § (5) bekezdés törlését. A reklámhordozók elhelyezésének díj nem településképi követelmény vagy érvényesítési eszköz, ezért nem szabályozható a TKR-ben.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B90673">
        <w:rPr>
          <w:rFonts w:cstheme="minorHAnsi"/>
        </w:rPr>
        <w:t xml:space="preserve"> elfogadja, a rendelet tervezet javításra kerül.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7. pontban a TKR 20. § (1) b) pontjában az elírást javítását kéri.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B90673">
        <w:rPr>
          <w:rFonts w:cstheme="minorHAnsi"/>
        </w:rPr>
        <w:t xml:space="preserve"> elfogadja, a rendelet tervezet javításra kerül.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8. pontban a TKR 22. § (1) a) pont elhagyását kéri, mivel az egyszerű bejelentéshez kötött építési tevékenységek nem tartoznak a bejelentési eljárás alá vonható építési tevékenységek közé.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 xml:space="preserve">A véleményt a képviselő-testület elfogadja </w:t>
      </w:r>
      <w:r w:rsidRPr="00B90673">
        <w:rPr>
          <w:rFonts w:cstheme="minorHAnsi"/>
        </w:rPr>
        <w:t>a rendelet tervezet javításra kerül.</w:t>
      </w:r>
      <w:r>
        <w:rPr>
          <w:rFonts w:cstheme="minorHAnsi"/>
        </w:rPr>
        <w:t xml:space="preserve"> A véleményezésre megküldött TKR 20. § (1) a) pontja már tartalmazza a településkép-védelmi tájékoztatás és szakmai konzultáció között az </w:t>
      </w:r>
      <w:proofErr w:type="spellStart"/>
      <w:r>
        <w:rPr>
          <w:rFonts w:cstheme="minorHAnsi"/>
        </w:rPr>
        <w:t>Étv</w:t>
      </w:r>
      <w:proofErr w:type="spellEnd"/>
      <w:r>
        <w:rPr>
          <w:rFonts w:cstheme="minorHAnsi"/>
        </w:rPr>
        <w:t>. 33/A. §-a szerinti egyszerű bejelentéshez kötött építési tevékenységet.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</w:p>
    <w:p w:rsidR="006A5BDA" w:rsidRDefault="006A5BDA" w:rsidP="006A5BDA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 xml:space="preserve">9. pontban javasolja, hogy a TKR záró rendelkezései rendelkezzenek arról, hogy a helyi építési szabályzatból mely előírásokat kívánják hatályon kívül helyezni. A helyi építési </w:t>
      </w:r>
      <w:r>
        <w:rPr>
          <w:rFonts w:cstheme="minorHAnsi"/>
        </w:rPr>
        <w:lastRenderedPageBreak/>
        <w:t>szabályzat településképi követelményeit külön rendeletben is hatályon kívül lehet helyezni.</w:t>
      </w:r>
    </w:p>
    <w:p w:rsidR="006A5BDA" w:rsidRDefault="006A5BDA" w:rsidP="006A5BDA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 xml:space="preserve">A véleményt a képviselő-testület elfogadja azzal, hogy külön rendeletben kéri a helyi építési szabályzat és vonatkozó rendeletek hatályon kívül helyezését. </w:t>
      </w:r>
    </w:p>
    <w:p w:rsidR="00F43B6D" w:rsidRDefault="00F43B6D" w:rsidP="008C54C8">
      <w:pPr>
        <w:jc w:val="both"/>
      </w:pPr>
    </w:p>
    <w:p w:rsidR="00F43B6D" w:rsidRDefault="00F43B6D" w:rsidP="008C54C8">
      <w:pPr>
        <w:jc w:val="both"/>
      </w:pPr>
    </w:p>
    <w:p w:rsidR="00F43B6D" w:rsidRDefault="00337C7F" w:rsidP="008C54C8">
      <w:pPr>
        <w:jc w:val="both"/>
      </w:pPr>
      <w:r>
        <w:t>Kérem a Tisztelt Képviselőtestületet az alábbi határozati javaslatot fogadja el:</w:t>
      </w:r>
    </w:p>
    <w:p w:rsidR="00337C7F" w:rsidRDefault="00337C7F" w:rsidP="008C54C8">
      <w:pPr>
        <w:jc w:val="both"/>
      </w:pPr>
    </w:p>
    <w:p w:rsidR="00D31F9D" w:rsidRPr="0062752E" w:rsidRDefault="00A36E09" w:rsidP="008C54C8">
      <w:pPr>
        <w:jc w:val="both"/>
        <w:rPr>
          <w:b/>
        </w:rPr>
      </w:pPr>
      <w:r w:rsidRPr="0062752E">
        <w:rPr>
          <w:b/>
        </w:rPr>
        <w:t>Határozati javaslat:</w:t>
      </w:r>
    </w:p>
    <w:p w:rsidR="0062752E" w:rsidRDefault="0062752E" w:rsidP="008C54C8">
      <w:pPr>
        <w:jc w:val="both"/>
      </w:pPr>
    </w:p>
    <w:p w:rsidR="00A36E09" w:rsidRDefault="00A36E09" w:rsidP="008C54C8">
      <w:pPr>
        <w:jc w:val="both"/>
      </w:pPr>
      <w:r>
        <w:t>1. Zalakaros Város Önkormányzata Képviselőtestülete a településképi rendelet véleményezési szakaszában lefolytatott partnerségi egyeztetés jegyzőkönyvét megismerte és elfogadja. A településképi rendeletbe javasolja beépíteni az alábbiakat:</w:t>
      </w:r>
    </w:p>
    <w:p w:rsidR="00A36E09" w:rsidRDefault="00A36E09" w:rsidP="00A36E09">
      <w:pPr>
        <w:jc w:val="both"/>
      </w:pPr>
    </w:p>
    <w:p w:rsidR="00A36E09" w:rsidRDefault="00A36E09" w:rsidP="00A36E09">
      <w:pPr>
        <w:pStyle w:val="Listaszerbekezds"/>
        <w:numPr>
          <w:ilvl w:val="0"/>
          <w:numId w:val="2"/>
        </w:numPr>
        <w:jc w:val="both"/>
      </w:pPr>
      <w:r>
        <w:t>Bejelentési eljárással kell szobrot, emlékművet, köztéri műalkotást és építési</w:t>
      </w:r>
      <w:r w:rsidR="005E5208">
        <w:t xml:space="preserve"> reklámhálót kihelyezni, nem építőipari termék megjelenítés esetén.</w:t>
      </w:r>
    </w:p>
    <w:p w:rsidR="00A36E09" w:rsidRPr="00337C7F" w:rsidRDefault="00A36E09" w:rsidP="00A36E09">
      <w:pPr>
        <w:pStyle w:val="Listaszerbekezds"/>
        <w:numPr>
          <w:ilvl w:val="0"/>
          <w:numId w:val="2"/>
        </w:numPr>
        <w:jc w:val="both"/>
        <w:rPr>
          <w:iCs/>
        </w:rPr>
      </w:pPr>
      <w:r w:rsidRPr="00337C7F">
        <w:rPr>
          <w:bCs/>
        </w:rPr>
        <w:t>E</w:t>
      </w:r>
      <w:r w:rsidRPr="00337C7F">
        <w:rPr>
          <w:iCs/>
        </w:rPr>
        <w:t>gy adott útszakasz menetirány szerinti azonos oldalán ötven méteren belül további reklámhordozó nem helyezhető el. A tilalom nem vonatkozik a reklámközzétételre nem használt információs célú berendezésekre, funkcionális célú utcabútorokra, közérdekű reklámfelületre, továbbá az építési reklámhálóra.</w:t>
      </w:r>
    </w:p>
    <w:p w:rsidR="00A36E09" w:rsidRPr="00337C7F" w:rsidRDefault="00A36E09" w:rsidP="00A36E09">
      <w:pPr>
        <w:pStyle w:val="Listaszerbekezds"/>
        <w:numPr>
          <w:ilvl w:val="0"/>
          <w:numId w:val="2"/>
        </w:numPr>
        <w:jc w:val="both"/>
        <w:rPr>
          <w:iCs/>
        </w:rPr>
      </w:pPr>
      <w:r w:rsidRPr="00337C7F">
        <w:rPr>
          <w:iCs/>
        </w:rPr>
        <w:t>Reklámhordozó megvilágítása céljából kizárólag [80 lumen/Watt] mértéket meghaladó hatékonyságú, [statikus meleg fehér színű] fényforrások használhatók.</w:t>
      </w:r>
    </w:p>
    <w:p w:rsidR="005A2E6A" w:rsidRDefault="00A36E09" w:rsidP="005A2E6A">
      <w:pPr>
        <w:pStyle w:val="Listaszerbekezds"/>
        <w:numPr>
          <w:ilvl w:val="0"/>
          <w:numId w:val="2"/>
        </w:numPr>
        <w:jc w:val="both"/>
        <w:rPr>
          <w:iCs/>
        </w:rPr>
      </w:pPr>
      <w:r w:rsidRPr="005A2E6A">
        <w:rPr>
          <w:iCs/>
        </w:rPr>
        <w:t>A funkcionális célokat szolgáló utcabútorként létesített információs célú berendezés reklámközzétételre alkalmas felületének legfeljebb k</w:t>
      </w:r>
      <w:r w:rsidR="005A2E6A">
        <w:rPr>
          <w:iCs/>
        </w:rPr>
        <w:t>étharmadán tehető közzé reklám.</w:t>
      </w:r>
    </w:p>
    <w:p w:rsidR="00A36E09" w:rsidRPr="005A2E6A" w:rsidRDefault="00A36E09" w:rsidP="005A2E6A">
      <w:pPr>
        <w:pStyle w:val="Listaszerbekezds"/>
        <w:numPr>
          <w:ilvl w:val="0"/>
          <w:numId w:val="2"/>
        </w:numPr>
        <w:jc w:val="both"/>
        <w:rPr>
          <w:iCs/>
        </w:rPr>
      </w:pPr>
      <w:r w:rsidRPr="005A2E6A">
        <w:rPr>
          <w:iCs/>
        </w:rPr>
        <w:t xml:space="preserve">A </w:t>
      </w:r>
      <w:r w:rsidRPr="005A2E6A">
        <w:rPr>
          <w:bCs/>
        </w:rPr>
        <w:t>más célú berendezés reklámcélra nem használható, kivéve a közterület fölé nyúló árnyékoló berendezés esetén, amelynek egész felülete hasznosítható reklámcélra.</w:t>
      </w:r>
    </w:p>
    <w:p w:rsidR="00A36E09" w:rsidRPr="00337C7F" w:rsidRDefault="00A36E09" w:rsidP="00A36E09">
      <w:pPr>
        <w:pStyle w:val="Listaszerbekezds"/>
        <w:numPr>
          <w:ilvl w:val="0"/>
          <w:numId w:val="2"/>
        </w:numPr>
        <w:spacing w:after="2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A településképileg kiemelt területen a közterületen elhelyezhető reklámhordozó, reklámhordozót tartó berendezés és cégér: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a)       a kioszk,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b)      az utasváró,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c)       </w:t>
      </w:r>
      <w:r w:rsidR="005E2C47">
        <w:rPr>
          <w:rFonts w:ascii="Times" w:hAnsi="Times" w:cs="Times"/>
          <w:color w:val="000000"/>
        </w:rPr>
        <w:t>a közm</w:t>
      </w:r>
      <w:r w:rsidR="005E2C47">
        <w:rPr>
          <w:color w:val="000000"/>
        </w:rPr>
        <w:t>ű</w:t>
      </w:r>
      <w:r w:rsidR="005E2C47">
        <w:rPr>
          <w:rFonts w:ascii="Times" w:hAnsi="Times" w:cs="Times"/>
          <w:color w:val="000000"/>
        </w:rPr>
        <w:t>vel</w:t>
      </w:r>
      <w:r w:rsidR="005E2C47">
        <w:rPr>
          <w:color w:val="000000"/>
        </w:rPr>
        <w:t>ő</w:t>
      </w:r>
      <w:r w:rsidR="005E2C47">
        <w:rPr>
          <w:rFonts w:ascii="Times" w:hAnsi="Times" w:cs="Times"/>
          <w:color w:val="000000"/>
        </w:rPr>
        <w:t>dési célú hirdet</w:t>
      </w:r>
      <w:r w:rsidR="005E2C47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>oszlop,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d)      az információs célú berendezés, kivéve A </w:t>
      </w:r>
      <w:proofErr w:type="spellStart"/>
      <w:r w:rsidRPr="00337C7F">
        <w:rPr>
          <w:rFonts w:ascii="Times" w:hAnsi="Times" w:cs="Times"/>
          <w:color w:val="000000"/>
        </w:rPr>
        <w:t>CityBoard</w:t>
      </w:r>
      <w:proofErr w:type="spellEnd"/>
      <w:r w:rsidRPr="00337C7F">
        <w:rPr>
          <w:rFonts w:ascii="Times" w:hAnsi="Times" w:cs="Times"/>
          <w:color w:val="000000"/>
        </w:rPr>
        <w:t>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e)       a más célú berendezés,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f)       a cégjelvény, a címtábla, a cégtábla, a megállító tábla.</w:t>
      </w:r>
    </w:p>
    <w:p w:rsidR="00A36E09" w:rsidRPr="00337C7F" w:rsidRDefault="00A36E09" w:rsidP="00A36E09">
      <w:pPr>
        <w:pStyle w:val="Listaszerbekezds"/>
        <w:numPr>
          <w:ilvl w:val="0"/>
          <w:numId w:val="3"/>
        </w:numPr>
        <w:spacing w:after="2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A településképileg </w:t>
      </w:r>
      <w:r w:rsidR="005E2C47">
        <w:rPr>
          <w:rFonts w:ascii="Times" w:hAnsi="Times" w:cs="Times"/>
          <w:color w:val="000000"/>
        </w:rPr>
        <w:t>kiemelt területen a közterületr</w:t>
      </w:r>
      <w:r w:rsidR="005E2C47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>l lát</w:t>
      </w:r>
      <w:r w:rsidR="005E2C47">
        <w:rPr>
          <w:rFonts w:ascii="Times" w:hAnsi="Times" w:cs="Times"/>
          <w:color w:val="000000"/>
        </w:rPr>
        <w:t>ható magánterületen elhelyezhet</w:t>
      </w:r>
      <w:r w:rsidR="005E2C47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 xml:space="preserve"> reklámhordozó, reklámhordozót tartó berendezés és cégér: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a)       </w:t>
      </w:r>
      <w:r w:rsidR="005E2C47">
        <w:rPr>
          <w:rFonts w:ascii="Times" w:hAnsi="Times" w:cs="Times"/>
          <w:color w:val="000000"/>
        </w:rPr>
        <w:t>a közm</w:t>
      </w:r>
      <w:r w:rsidR="005E2C47">
        <w:rPr>
          <w:color w:val="000000"/>
        </w:rPr>
        <w:t>ű</w:t>
      </w:r>
      <w:r w:rsidR="005E2C47">
        <w:rPr>
          <w:rFonts w:ascii="Times" w:hAnsi="Times" w:cs="Times"/>
          <w:color w:val="000000"/>
        </w:rPr>
        <w:t>vel</w:t>
      </w:r>
      <w:r w:rsidR="005E2C47">
        <w:rPr>
          <w:color w:val="000000"/>
        </w:rPr>
        <w:t>ő</w:t>
      </w:r>
      <w:r w:rsidR="005E2C47">
        <w:rPr>
          <w:rFonts w:ascii="Times" w:hAnsi="Times" w:cs="Times"/>
          <w:color w:val="000000"/>
        </w:rPr>
        <w:t>dési célú hirdet</w:t>
      </w:r>
      <w:r w:rsidR="005E2C47">
        <w:rPr>
          <w:color w:val="000000"/>
        </w:rPr>
        <w:t>ő</w:t>
      </w:r>
      <w:r w:rsidRPr="00337C7F">
        <w:rPr>
          <w:rFonts w:ascii="Times" w:hAnsi="Times" w:cs="Times"/>
          <w:color w:val="000000"/>
        </w:rPr>
        <w:t>oszlop,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 xml:space="preserve">b)      az információs célú berendezés, kivéve a </w:t>
      </w:r>
      <w:proofErr w:type="spellStart"/>
      <w:r w:rsidRPr="00337C7F">
        <w:rPr>
          <w:rFonts w:ascii="Times" w:hAnsi="Times" w:cs="Times"/>
          <w:color w:val="000000"/>
        </w:rPr>
        <w:t>CityLight</w:t>
      </w:r>
      <w:proofErr w:type="spellEnd"/>
      <w:r w:rsidRPr="00337C7F">
        <w:rPr>
          <w:rFonts w:ascii="Times" w:hAnsi="Times" w:cs="Times"/>
          <w:color w:val="000000"/>
        </w:rPr>
        <w:t xml:space="preserve">, a </w:t>
      </w:r>
      <w:proofErr w:type="spellStart"/>
      <w:r w:rsidRPr="00337C7F">
        <w:rPr>
          <w:rFonts w:ascii="Times" w:hAnsi="Times" w:cs="Times"/>
          <w:color w:val="000000"/>
        </w:rPr>
        <w:t>CityBoard</w:t>
      </w:r>
      <w:proofErr w:type="spellEnd"/>
      <w:r w:rsidRPr="00337C7F">
        <w:rPr>
          <w:rFonts w:ascii="Times" w:hAnsi="Times" w:cs="Times"/>
          <w:color w:val="000000"/>
        </w:rPr>
        <w:t>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c)       a más célú berendezés,</w:t>
      </w:r>
    </w:p>
    <w:p w:rsidR="00A36E09" w:rsidRPr="00337C7F" w:rsidRDefault="00A36E09" w:rsidP="00A36E09">
      <w:pPr>
        <w:spacing w:after="20"/>
        <w:ind w:left="480" w:firstLine="180"/>
        <w:jc w:val="both"/>
        <w:rPr>
          <w:rFonts w:ascii="Times" w:hAnsi="Times" w:cs="Times"/>
          <w:color w:val="000000"/>
        </w:rPr>
      </w:pPr>
      <w:r w:rsidRPr="00337C7F">
        <w:rPr>
          <w:rFonts w:ascii="Times" w:hAnsi="Times" w:cs="Times"/>
          <w:color w:val="000000"/>
        </w:rPr>
        <w:t>d)      a cégjelvény, a címtábla, a cégtábla, a megállító tábla.</w:t>
      </w:r>
    </w:p>
    <w:p w:rsidR="00A36E09" w:rsidRPr="00337C7F" w:rsidRDefault="00A36E09" w:rsidP="00A36E09">
      <w:pPr>
        <w:jc w:val="both"/>
      </w:pPr>
    </w:p>
    <w:p w:rsidR="0062752E" w:rsidRDefault="007E136C" w:rsidP="0062752E">
      <w:pPr>
        <w:jc w:val="both"/>
      </w:pPr>
      <w:r>
        <w:t>2</w:t>
      </w:r>
      <w:r w:rsidR="0062752E">
        <w:t xml:space="preserve">. Zalakaros Város Önkormányzata Képviselőtestülete a településképi rendelet </w:t>
      </w:r>
      <w:r w:rsidR="000E59D0">
        <w:t xml:space="preserve">(továbbiakban: TKR) </w:t>
      </w:r>
      <w:r w:rsidR="0062752E">
        <w:t>véleményezési szakaszában beérkezett államigazgatási véleményező szervek véleményeit megismerte és az alábbiak szerint fogadja el:</w:t>
      </w:r>
    </w:p>
    <w:p w:rsidR="00CC21C7" w:rsidRDefault="00CC21C7" w:rsidP="00CC21C7">
      <w:pPr>
        <w:jc w:val="both"/>
      </w:pPr>
    </w:p>
    <w:p w:rsidR="00CC21C7" w:rsidRDefault="00CC21C7" w:rsidP="00CC21C7">
      <w:pPr>
        <w:jc w:val="both"/>
      </w:pPr>
      <w:r>
        <w:t>A Nemzeti Média- és Hírközlési Hatóság és a Balaton-felvidéki Nemzeti Park Igazgatósága a TKR tervezettel kapcsolatban kifogást nem emelt.</w:t>
      </w:r>
    </w:p>
    <w:p w:rsidR="00CC21C7" w:rsidRDefault="00CC21C7" w:rsidP="00CC21C7">
      <w:pPr>
        <w:jc w:val="both"/>
      </w:pPr>
    </w:p>
    <w:p w:rsidR="00CC21C7" w:rsidRDefault="00CC21C7" w:rsidP="00CC21C7">
      <w:pPr>
        <w:jc w:val="both"/>
      </w:pPr>
      <w:r>
        <w:lastRenderedPageBreak/>
        <w:t>Az állami főépítészi hatáskörében eljáró Zala Megyei Kormányhivatal a TKR tervezettel kapcsolatos ZAB/010/234-2/2018. sz. véleményében tett észrevételeket az al</w:t>
      </w:r>
      <w:r w:rsidR="00D20B95">
        <w:t>ábbiak szerint javasolja</w:t>
      </w:r>
      <w:r>
        <w:t xml:space="preserve"> a rendeletbe átvezetni:</w:t>
      </w:r>
    </w:p>
    <w:p w:rsidR="0062752E" w:rsidRDefault="0062752E" w:rsidP="0062752E">
      <w:pPr>
        <w:jc w:val="both"/>
      </w:pPr>
    </w:p>
    <w:p w:rsidR="005E2C47" w:rsidRPr="00ED71FB" w:rsidRDefault="005E2C47" w:rsidP="005E2C47">
      <w:pPr>
        <w:pStyle w:val="Listaszerbekezds"/>
        <w:numPr>
          <w:ilvl w:val="0"/>
          <w:numId w:val="5"/>
        </w:numPr>
        <w:jc w:val="both"/>
        <w:rPr>
          <w:rFonts w:cstheme="minorHAnsi"/>
        </w:rPr>
      </w:pPr>
      <w:r>
        <w:rPr>
          <w:rFonts w:cstheme="minorHAnsi"/>
        </w:rPr>
        <w:t>1. pontjában kéri a TKR</w:t>
      </w:r>
      <w:r w:rsidRPr="00ED71FB">
        <w:rPr>
          <w:rFonts w:cstheme="minorHAnsi"/>
        </w:rPr>
        <w:t xml:space="preserve"> 6. § (1</w:t>
      </w:r>
      <w:r>
        <w:rPr>
          <w:rFonts w:cstheme="minorHAnsi"/>
        </w:rPr>
        <w:t>0</w:t>
      </w:r>
      <w:r w:rsidRPr="00ED71FB">
        <w:rPr>
          <w:rFonts w:cstheme="minorHAnsi"/>
        </w:rPr>
        <w:t xml:space="preserve">) bekezdéséből az „illetékes építési hatóságot” elhagyni. </w:t>
      </w:r>
    </w:p>
    <w:p w:rsidR="005E2C47" w:rsidRDefault="005E2C47" w:rsidP="005E2C47">
      <w:pPr>
        <w:jc w:val="both"/>
        <w:rPr>
          <w:rFonts w:cstheme="minorHAnsi"/>
        </w:rPr>
      </w:pPr>
      <w:r>
        <w:rPr>
          <w:rFonts w:cstheme="minorHAnsi"/>
        </w:rPr>
        <w:tab/>
        <w:t>A véleményt a képviselő-testület</w:t>
      </w:r>
      <w:r w:rsidRPr="00ED71FB">
        <w:rPr>
          <w:rFonts w:cstheme="minorHAnsi"/>
        </w:rPr>
        <w:t xml:space="preserve"> elfogadja, a rendelet tervezet javításra kerül.</w:t>
      </w: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2. pontjában kéri a TKR 7. § (4) d) pont előírását áthelyezni a településképi bejelentési eljárás részletes szabályaihoz.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ED71FB">
        <w:rPr>
          <w:rFonts w:cstheme="minorHAnsi"/>
        </w:rPr>
        <w:t xml:space="preserve"> elfogadja, a rendelet tervezet javításra kerül.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3. pontjában kéri a településképi követelményeket (mind a területi, egyedi építészeti, reklámhordozókra, sajátos építményekre és egyéb berendezésekre tekintettel) a TAK-kal összhangban megállapítani. A TAK-ban nem szerepelnek szöveges építészeti ajánlások csak ábrák, így nem egyeztethető össze a TKR településképi követelményeivel. Szükség esetén a TAK módosítását is el kell végezni.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6E14D2">
        <w:rPr>
          <w:rFonts w:cstheme="minorHAnsi"/>
        </w:rPr>
        <w:t xml:space="preserve"> elf</w:t>
      </w:r>
      <w:r>
        <w:rPr>
          <w:rFonts w:cstheme="minorHAnsi"/>
        </w:rPr>
        <w:t>ogadja, ehhez szükséges a TAK módosítása, melyet a képviselő-testület ennek megfelelően elindít.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4. pontban kéri a TKR 14. § (1) bekezdésből – az épületek anyaghasználatára vonatkozó követelményeket a 14. § (2) bekezdésbe áthelyezni.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B90673">
        <w:rPr>
          <w:rFonts w:cstheme="minorHAnsi"/>
        </w:rPr>
        <w:t xml:space="preserve"> elfogadja, a rendelet tervezet javításra kerül.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5. pontban a TKR 15. § nem releváns – mivel nincs a településen egyéb terület csak településképi szempontból meghatározó terület. Kéri az egyéb területek és a településképi szempontból meghatározó területek felülvizsgálatát.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 w:rsidRPr="003D09F7">
        <w:rPr>
          <w:rFonts w:cstheme="minorHAnsi"/>
        </w:rPr>
        <w:t>A vélem</w:t>
      </w:r>
      <w:r>
        <w:rPr>
          <w:rFonts w:cstheme="minorHAnsi"/>
        </w:rPr>
        <w:t xml:space="preserve">ényt a képviselő-testület elfogadja </w:t>
      </w:r>
      <w:r w:rsidRPr="003D09F7">
        <w:rPr>
          <w:rFonts w:cstheme="minorHAnsi"/>
        </w:rPr>
        <w:t>a rendelet tervezet jav</w:t>
      </w:r>
      <w:r>
        <w:rPr>
          <w:rFonts w:cstheme="minorHAnsi"/>
        </w:rPr>
        <w:t>ításra kerül. A 15. § törlése javasolt. Az egyéb területek és a településképi szempontból meghatározó területek felülvizsgálata nem javasolja, elfogadja Zalakaros város közigazgatási területére - a szigorúbb követelményeket megállapító - településképi szempontból meghatározó terület meghatározást.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6. pontban kéri a TKR 18. § (5) bekezdés törlését. A reklámhordozók elhelyezésének díj nem településképi követelmény vagy érvényesítési eszköz, ezért nem szabályozható a TKR-ben.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B90673">
        <w:rPr>
          <w:rFonts w:cstheme="minorHAnsi"/>
        </w:rPr>
        <w:t xml:space="preserve"> elfogadja, a rendelet tervezet javításra kerül.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7. pontban a TKR 20. § (1) b) pontjában az elírást javítását kéri.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>A véleményt a képviselő-testület</w:t>
      </w:r>
      <w:r w:rsidRPr="00B90673">
        <w:rPr>
          <w:rFonts w:cstheme="minorHAnsi"/>
        </w:rPr>
        <w:t xml:space="preserve"> elfogadja, a rendelet tervezet javításra kerül.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>8. pontban a TKR 22. § (1) a) pont elhagyását kéri, mivel az egyszerű bejelentéshez kötött építési tevékenységek nem tartoznak a bejelentési eljárás alá vonható építési tevékenységek közé.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 xml:space="preserve">A véleményt a képviselő-testület elfogadja </w:t>
      </w:r>
      <w:r w:rsidRPr="00B90673">
        <w:rPr>
          <w:rFonts w:cstheme="minorHAnsi"/>
        </w:rPr>
        <w:t>a rendelet tervezet javításra kerül.</w:t>
      </w:r>
      <w:r>
        <w:rPr>
          <w:rFonts w:cstheme="minorHAnsi"/>
        </w:rPr>
        <w:t xml:space="preserve"> A véleményezésre megküldött TKR 20. § (1) a) pontja már tartalmazza a településkép-védelmi tájékoztatás és szakmai konzultáció között az </w:t>
      </w:r>
      <w:proofErr w:type="spellStart"/>
      <w:r>
        <w:rPr>
          <w:rFonts w:cstheme="minorHAnsi"/>
        </w:rPr>
        <w:t>Étv</w:t>
      </w:r>
      <w:proofErr w:type="spellEnd"/>
      <w:r>
        <w:rPr>
          <w:rFonts w:cstheme="minorHAnsi"/>
        </w:rPr>
        <w:t>. 33/A. §-a szerinti egyszerű bejelentéshez kötött építési tevékenységet.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</w:p>
    <w:p w:rsidR="005E2C47" w:rsidRDefault="005E2C47" w:rsidP="005E2C47">
      <w:pPr>
        <w:pStyle w:val="Listaszerbekezds"/>
        <w:numPr>
          <w:ilvl w:val="0"/>
          <w:numId w:val="4"/>
        </w:numPr>
        <w:spacing w:after="200"/>
        <w:jc w:val="both"/>
        <w:rPr>
          <w:rFonts w:cstheme="minorHAnsi"/>
        </w:rPr>
      </w:pPr>
      <w:r>
        <w:rPr>
          <w:rFonts w:cstheme="minorHAnsi"/>
        </w:rPr>
        <w:t xml:space="preserve">9. pontban javasolja, hogy a TKR záró rendelkezései rendelkezzenek arról, hogy a helyi építési szabályzatból mely előírásokat kívánják hatályon kívül helyezni. A helyi építési </w:t>
      </w:r>
      <w:r>
        <w:rPr>
          <w:rFonts w:cstheme="minorHAnsi"/>
        </w:rPr>
        <w:lastRenderedPageBreak/>
        <w:t>szabályzat településképi követelményeit külön rendeletben is hatályon kívül lehet helyezni.</w:t>
      </w:r>
    </w:p>
    <w:p w:rsidR="005E2C47" w:rsidRDefault="005E2C47" w:rsidP="005E2C47">
      <w:pPr>
        <w:pStyle w:val="Listaszerbekezds"/>
        <w:jc w:val="both"/>
        <w:rPr>
          <w:rFonts w:cstheme="minorHAnsi"/>
        </w:rPr>
      </w:pPr>
      <w:r>
        <w:rPr>
          <w:rFonts w:cstheme="minorHAnsi"/>
        </w:rPr>
        <w:t xml:space="preserve">A véleményt a képviselő-testület elfogadja azzal, hogy külön rendeletben kéri a helyi építési szabályzat és vonatkozó rendeletek hatályon kívül helyezését. </w:t>
      </w:r>
    </w:p>
    <w:p w:rsidR="007E136C" w:rsidRDefault="007E136C" w:rsidP="0062752E">
      <w:pPr>
        <w:jc w:val="both"/>
      </w:pPr>
    </w:p>
    <w:p w:rsidR="007E136C" w:rsidRDefault="007E136C" w:rsidP="0062752E">
      <w:pPr>
        <w:jc w:val="both"/>
      </w:pPr>
      <w:r>
        <w:t>Zalakaros Város Önkormányzata Képviselőtestülete felkéri a Polgármestert, hogy gondoskodjon az elfogadott vélemények beépítéséről a településképi rendelet tervezetébe.</w:t>
      </w:r>
    </w:p>
    <w:p w:rsidR="00A36E09" w:rsidRDefault="00A36E09" w:rsidP="008C54C8">
      <w:pPr>
        <w:jc w:val="both"/>
      </w:pPr>
    </w:p>
    <w:p w:rsidR="007E136C" w:rsidRDefault="007E136C" w:rsidP="008C54C8">
      <w:pPr>
        <w:jc w:val="both"/>
      </w:pPr>
      <w:r>
        <w:t>Határidő: azonnal</w:t>
      </w:r>
    </w:p>
    <w:p w:rsidR="007E136C" w:rsidRDefault="007E136C" w:rsidP="008C54C8">
      <w:pPr>
        <w:jc w:val="both"/>
      </w:pPr>
      <w:r>
        <w:t>Felelős: Novák Ferenc polgármester</w:t>
      </w:r>
    </w:p>
    <w:p w:rsidR="0055667A" w:rsidRDefault="0055667A" w:rsidP="008C54C8">
      <w:pPr>
        <w:jc w:val="both"/>
      </w:pPr>
    </w:p>
    <w:p w:rsidR="00E6643E" w:rsidRPr="00720D6A" w:rsidRDefault="00E6643E" w:rsidP="00E6643E">
      <w:pPr>
        <w:spacing w:line="276" w:lineRule="auto"/>
      </w:pPr>
      <w:r w:rsidRPr="00720D6A">
        <w:t>Zalakaros, 201</w:t>
      </w:r>
      <w:r w:rsidR="00A36E09">
        <w:t>9</w:t>
      </w:r>
      <w:r w:rsidRPr="00720D6A">
        <w:t xml:space="preserve">. </w:t>
      </w:r>
      <w:r w:rsidR="00A36E09">
        <w:t>március 4</w:t>
      </w:r>
      <w:r w:rsidR="00DA7F37">
        <w:t>.</w:t>
      </w:r>
    </w:p>
    <w:p w:rsidR="00E6643E" w:rsidRPr="00720D6A" w:rsidRDefault="00E6643E" w:rsidP="00E6643E">
      <w:pPr>
        <w:spacing w:line="276" w:lineRule="auto"/>
      </w:pPr>
    </w:p>
    <w:p w:rsidR="00E6643E" w:rsidRDefault="00E6643E" w:rsidP="00E6643E">
      <w:pPr>
        <w:spacing w:line="276" w:lineRule="auto"/>
      </w:pPr>
    </w:p>
    <w:p w:rsidR="00DA7F37" w:rsidRDefault="00DA7F37" w:rsidP="00E6643E">
      <w:pPr>
        <w:spacing w:line="276" w:lineRule="auto"/>
      </w:pPr>
    </w:p>
    <w:p w:rsidR="00DA7F37" w:rsidRDefault="00DA7F37" w:rsidP="00E6643E">
      <w:pPr>
        <w:spacing w:line="276" w:lineRule="auto"/>
      </w:pPr>
    </w:p>
    <w:p w:rsidR="005F4154" w:rsidRPr="00720D6A" w:rsidRDefault="005F4154" w:rsidP="00E6643E">
      <w:pPr>
        <w:spacing w:line="276" w:lineRule="auto"/>
      </w:pPr>
    </w:p>
    <w:p w:rsidR="00E6643E" w:rsidRPr="00720D6A" w:rsidRDefault="00E6643E" w:rsidP="00E6643E">
      <w:pPr>
        <w:spacing w:line="276" w:lineRule="auto"/>
      </w:pP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  <w:t>Novák Ferenc</w:t>
      </w:r>
    </w:p>
    <w:p w:rsidR="00A70386" w:rsidRDefault="00E6643E" w:rsidP="00E6643E">
      <w:pPr>
        <w:spacing w:line="276" w:lineRule="auto"/>
      </w:pP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</w:r>
      <w:r w:rsidRPr="00720D6A">
        <w:tab/>
        <w:t>Polgármester</w:t>
      </w:r>
    </w:p>
    <w:p w:rsidR="00A70386" w:rsidRDefault="00A70386">
      <w:r>
        <w:br w:type="page"/>
      </w:r>
    </w:p>
    <w:p w:rsidR="00E6643E" w:rsidRDefault="00E6643E" w:rsidP="00E6643E">
      <w:pPr>
        <w:spacing w:line="276" w:lineRule="auto"/>
      </w:pPr>
    </w:p>
    <w:p w:rsidR="00A70386" w:rsidRDefault="00A70386" w:rsidP="00A70386">
      <w:r>
        <w:t>1. melléklet</w:t>
      </w:r>
    </w:p>
    <w:p w:rsidR="005F4154" w:rsidRDefault="00A70386" w:rsidP="00442D0E">
      <w:r>
        <w:t>Emlékeztető – Zalakaros településképi rendelet – véleményezési szakasz</w:t>
      </w:r>
      <w:r w:rsidR="00442D0E">
        <w:t xml:space="preserve"> – partnerek észrevétele adatlapokkal</w:t>
      </w:r>
    </w:p>
    <w:p w:rsidR="00504414" w:rsidRDefault="00504414" w:rsidP="00442D0E"/>
    <w:p w:rsidR="00504414" w:rsidRDefault="00504414" w:rsidP="00504414">
      <w:pPr>
        <w:jc w:val="center"/>
        <w:rPr>
          <w:b/>
        </w:rPr>
      </w:pPr>
      <w:r>
        <w:rPr>
          <w:b/>
        </w:rPr>
        <w:t>EMLÉKEZTETŐ</w:t>
      </w:r>
    </w:p>
    <w:p w:rsidR="00504414" w:rsidRPr="00AF17BC" w:rsidRDefault="00504414" w:rsidP="00504414">
      <w:pPr>
        <w:jc w:val="center"/>
        <w:rPr>
          <w:b/>
        </w:rPr>
      </w:pPr>
      <w:r>
        <w:rPr>
          <w:b/>
        </w:rPr>
        <w:t>PARTNERSÉGI EGYEZTETÉS – 2. LAKOSSÁGI FÓRUM</w:t>
      </w:r>
    </w:p>
    <w:p w:rsidR="00504414" w:rsidRDefault="00504414" w:rsidP="00504414">
      <w:pPr>
        <w:pStyle w:val="Nincstrkz"/>
        <w:ind w:left="1418" w:hanging="1418"/>
      </w:pPr>
      <w:r w:rsidRPr="008E180B">
        <w:rPr>
          <w:b/>
        </w:rPr>
        <w:t>Tárgya:</w:t>
      </w:r>
      <w:r w:rsidRPr="008E180B">
        <w:rPr>
          <w:b/>
        </w:rPr>
        <w:tab/>
      </w:r>
      <w:r w:rsidRPr="00D31588">
        <w:t>Partnerségi egyeztetés -</w:t>
      </w:r>
      <w:r>
        <w:t>Zalakaros Város Településképi Rendelet Tervezet 2. lakossági fórum – véleményezési szakasz</w:t>
      </w:r>
    </w:p>
    <w:p w:rsidR="00504414" w:rsidRDefault="00504414" w:rsidP="00504414">
      <w:pPr>
        <w:pStyle w:val="Nincstrkz"/>
        <w:ind w:left="1418" w:hanging="1418"/>
      </w:pPr>
      <w:r>
        <w:rPr>
          <w:b/>
        </w:rPr>
        <w:t>Hely:</w:t>
      </w:r>
      <w:r>
        <w:tab/>
        <w:t xml:space="preserve">Zalakaros, </w:t>
      </w:r>
      <w:proofErr w:type="spellStart"/>
      <w:r>
        <w:t>Hegylja</w:t>
      </w:r>
      <w:proofErr w:type="spellEnd"/>
      <w:r>
        <w:t xml:space="preserve"> utca 40. szám alatti Civil Ház</w:t>
      </w:r>
    </w:p>
    <w:p w:rsidR="00504414" w:rsidRDefault="00504414" w:rsidP="00504414">
      <w:pPr>
        <w:pStyle w:val="Nincstrkz"/>
        <w:ind w:left="1418" w:hanging="1418"/>
      </w:pPr>
      <w:r>
        <w:rPr>
          <w:b/>
        </w:rPr>
        <w:t>Időpont:</w:t>
      </w:r>
      <w:r>
        <w:tab/>
        <w:t>2018. október 05. 17</w:t>
      </w:r>
      <w:r>
        <w:rPr>
          <w:vertAlign w:val="superscript"/>
        </w:rPr>
        <w:t>10</w:t>
      </w:r>
      <w:r>
        <w:t xml:space="preserve"> órától </w:t>
      </w:r>
    </w:p>
    <w:p w:rsidR="00504414" w:rsidRDefault="00504414" w:rsidP="00504414">
      <w:pPr>
        <w:pStyle w:val="Nincstrkz"/>
      </w:pPr>
      <w:r w:rsidRPr="008E180B">
        <w:rPr>
          <w:b/>
        </w:rPr>
        <w:t>Jelenlévők:</w:t>
      </w:r>
      <w:r>
        <w:tab/>
      </w:r>
      <w:proofErr w:type="spellStart"/>
      <w:r>
        <w:t>Berczeli</w:t>
      </w:r>
      <w:proofErr w:type="spellEnd"/>
      <w:r>
        <w:t xml:space="preserve"> Emília</w:t>
      </w:r>
      <w:r>
        <w:tab/>
      </w:r>
      <w:r>
        <w:tab/>
      </w:r>
      <w:r>
        <w:tab/>
        <w:t>-főépítész</w:t>
      </w:r>
    </w:p>
    <w:p w:rsidR="00504414" w:rsidRDefault="00504414" w:rsidP="00504414">
      <w:pPr>
        <w:pStyle w:val="Nincstrkz"/>
      </w:pPr>
      <w:r>
        <w:tab/>
      </w:r>
      <w:r>
        <w:tab/>
        <w:t>csatolt jelenléti ív szerint</w:t>
      </w:r>
    </w:p>
    <w:p w:rsidR="00504414" w:rsidRDefault="00504414" w:rsidP="00504414">
      <w:pPr>
        <w:pStyle w:val="Nincstrkz"/>
      </w:pPr>
    </w:p>
    <w:p w:rsidR="00504414" w:rsidRDefault="00504414" w:rsidP="00504414">
      <w:pPr>
        <w:pStyle w:val="Nincstrkz"/>
      </w:pPr>
      <w:r>
        <w:t xml:space="preserve">A főépítész köszöntötte a jelenlévőket és ismertette a lakossági fórum célját. 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r>
        <w:t xml:space="preserve">Zalakaros Város TAK jóváhagyása a 13/2018. (II. 08.) sz. határozat alapján megtörtént, mely alapján a településkép védelméről szóló 2016. évi LXXIV. törvény továbbá a településfejlesztési koncepcióról, az integrált településfejlesztési stratégiáról és a településrendezési eszközökről, valamint egyes településrendezési sajátos jogintézményekről szóló 314/2012. (XI. 8.) Korm. rendelet (továbbiakban: </w:t>
      </w:r>
      <w:proofErr w:type="spellStart"/>
      <w:r>
        <w:t>Kr</w:t>
      </w:r>
      <w:proofErr w:type="spellEnd"/>
      <w:r>
        <w:t xml:space="preserve">) előírásainak </w:t>
      </w:r>
      <w:proofErr w:type="gramStart"/>
      <w:r>
        <w:t>megfelelően  Zalakaros</w:t>
      </w:r>
      <w:proofErr w:type="gramEnd"/>
      <w:r>
        <w:t xml:space="preserve"> Város elkészíttette településképi rendelet tervezetét. 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r>
        <w:t>A véleményezési szakaszban a Kr. és a partnerségi egyeztetés szabályairól szóló Zalakaros Város Önkormányzat 8/2017. (III.10.) számú rendelete szerint a tárgyban 2. lakossági fórumot kell tartani.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r>
        <w:t>Tájékoztatta a jelenlévőket a településképi rendelettervezetről, melyet röviden ismertetett. Felhívta a figyelmet, hogy a lakossági fórumot követően írásban még lehet észrevételt tenni Zalakaros hatályos partnerségi rendelete szerint.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r>
        <w:t>A lakossági fórumon a településképi rendelettervezettel kapcsolatban kérdés, javaslat, vélemény nem hangzott el. A főépítész megköszönte a jelenlévők részvételét és bezárta a lakossági fórumot.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r>
        <w:t xml:space="preserve">A lakossági fórumot követően a Kr. 29. §-a, valamint a Zalakaros hatályos partnerségi rendelet által előírt határidőig írásban beérkezett véleményeket az emlékeztető melléklete tartalmazza. A partnerségi </w:t>
      </w:r>
      <w:proofErr w:type="gramStart"/>
      <w:r>
        <w:t>egyeztetés  2018.</w:t>
      </w:r>
      <w:proofErr w:type="gramEnd"/>
      <w:r>
        <w:t xml:space="preserve"> október 19-én lezárult.</w:t>
      </w:r>
    </w:p>
    <w:p w:rsidR="00504414" w:rsidRDefault="00504414" w:rsidP="00504414">
      <w:pPr>
        <w:pStyle w:val="Nincstrkz"/>
      </w:pPr>
    </w:p>
    <w:p w:rsidR="00504414" w:rsidRDefault="00504414" w:rsidP="00504414">
      <w:pPr>
        <w:pStyle w:val="Nincstrkz"/>
        <w:jc w:val="both"/>
      </w:pPr>
      <w:r>
        <w:t>Zalakaros, 2018. október 19.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r>
        <w:t>Összeállította: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r>
        <w:rPr>
          <w:noProof/>
        </w:rPr>
        <w:drawing>
          <wp:inline distT="0" distB="0" distL="0" distR="0" wp14:anchorId="34CCDDD9" wp14:editId="32679577">
            <wp:extent cx="2008505" cy="635635"/>
            <wp:effectExtent l="0" t="0" r="0" b="0"/>
            <wp:docPr id="19" name="Kép 18" descr="anya aláírá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ép 18" descr="anya aláírás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6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  <w:proofErr w:type="spellStart"/>
      <w:r>
        <w:t>Berczeli</w:t>
      </w:r>
      <w:proofErr w:type="spellEnd"/>
      <w:r>
        <w:t xml:space="preserve"> Emília </w:t>
      </w:r>
    </w:p>
    <w:p w:rsidR="00504414" w:rsidRDefault="00504414" w:rsidP="00504414">
      <w:pPr>
        <w:pStyle w:val="Nincstrkz"/>
        <w:jc w:val="both"/>
      </w:pPr>
      <w:r>
        <w:t>főépítész</w:t>
      </w: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</w:p>
    <w:p w:rsidR="00504414" w:rsidRDefault="00504414" w:rsidP="00504414">
      <w:pPr>
        <w:pStyle w:val="Nincstrkz"/>
        <w:jc w:val="both"/>
      </w:pPr>
    </w:p>
    <w:p w:rsidR="00504414" w:rsidRDefault="00504414">
      <w:r>
        <w:br w:type="page"/>
      </w:r>
    </w:p>
    <w:p w:rsidR="00504414" w:rsidRDefault="004D1552">
      <w: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9" o:title=""/>
          </v:shape>
          <o:OLEObject Type="Embed" ProgID="AcroExch.Document.DC" ShapeID="_x0000_i1025" DrawAspect="Content" ObjectID="_1613981481" r:id="rId10"/>
        </w:object>
      </w:r>
      <w:r w:rsidR="00504414">
        <w:br w:type="page"/>
      </w:r>
    </w:p>
    <w:p w:rsidR="00504414" w:rsidRDefault="00114054">
      <w:r>
        <w:object w:dxaOrig="8925" w:dyaOrig="12631">
          <v:shape id="_x0000_i1026" type="#_x0000_t75" style="width:447pt;height:631.5pt" o:ole="">
            <v:imagedata r:id="rId11" o:title=""/>
          </v:shape>
          <o:OLEObject Type="Embed" ProgID="AcroExch.Document.DC" ShapeID="_x0000_i1026" DrawAspect="Content" ObjectID="_1613981482" r:id="rId12"/>
        </w:object>
      </w:r>
    </w:p>
    <w:p w:rsidR="0046002B" w:rsidRDefault="00504414">
      <w:r>
        <w:br w:type="page"/>
      </w:r>
    </w:p>
    <w:p w:rsidR="00B221EC" w:rsidRDefault="0046002B">
      <w:r>
        <w:rPr>
          <w:noProof/>
        </w:rPr>
        <w:lastRenderedPageBreak/>
        <w:drawing>
          <wp:inline distT="0" distB="0" distL="0" distR="0">
            <wp:extent cx="5753100" cy="832485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1EC" w:rsidRDefault="00B221EC">
      <w:r>
        <w:br w:type="page"/>
      </w:r>
      <w:r>
        <w:rPr>
          <w:noProof/>
        </w:rPr>
        <w:lastRenderedPageBreak/>
        <w:drawing>
          <wp:inline distT="0" distB="0" distL="0" distR="0">
            <wp:extent cx="5753100" cy="821055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1EC" w:rsidRDefault="00B221EC">
      <w:r>
        <w:br w:type="page"/>
      </w:r>
    </w:p>
    <w:p w:rsidR="00CB616B" w:rsidRDefault="00CB616B" w:rsidP="00CB616B">
      <w:r>
        <w:lastRenderedPageBreak/>
        <w:t xml:space="preserve">2. melléklet </w:t>
      </w:r>
    </w:p>
    <w:p w:rsidR="00CB616B" w:rsidRDefault="00CB616B" w:rsidP="00CB616B">
      <w:r>
        <w:t>Zalakaros településképi rendelet – véleményezési szakasz - államigazgatási szervek</w:t>
      </w:r>
    </w:p>
    <w:p w:rsidR="00442D0E" w:rsidRDefault="00442D0E"/>
    <w:p w:rsidR="00442D0E" w:rsidRDefault="00442D0E" w:rsidP="00442D0E">
      <w:r>
        <w:rPr>
          <w:noProof/>
        </w:rPr>
        <w:drawing>
          <wp:inline distT="0" distB="0" distL="0" distR="0">
            <wp:extent cx="5760720" cy="8147050"/>
            <wp:effectExtent l="19050" t="0" r="0" b="0"/>
            <wp:docPr id="1" name="Kép 0" descr="cp-9531-6-2017_zalakaros_v_velemenyezes_tkr_m-hite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p-9531-6-2017_zalakaros_v_velemenyezes_tkr_m-hiteles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D0E" w:rsidRDefault="00442D0E">
      <w:r>
        <w:br w:type="page"/>
      </w:r>
    </w:p>
    <w:p w:rsidR="00442D0E" w:rsidRDefault="00442D0E" w:rsidP="00442D0E">
      <w:r>
        <w:rPr>
          <w:noProof/>
        </w:rPr>
        <w:lastRenderedPageBreak/>
        <w:drawing>
          <wp:inline distT="0" distB="0" distL="0" distR="0">
            <wp:extent cx="5760720" cy="8141970"/>
            <wp:effectExtent l="19050" t="0" r="0" b="0"/>
            <wp:docPr id="2" name="Kép 1" descr="tkr_vel_zalakaros-bfnp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kr_vel_zalakaros-bfnpi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D0E" w:rsidRDefault="00442D0E">
      <w:r>
        <w:br w:type="page"/>
      </w:r>
    </w:p>
    <w:p w:rsidR="00442D0E" w:rsidRDefault="00442D0E" w:rsidP="00442D0E">
      <w:r>
        <w:rPr>
          <w:noProof/>
        </w:rPr>
        <w:lastRenderedPageBreak/>
        <w:drawing>
          <wp:inline distT="0" distB="0" distL="0" distR="0">
            <wp:extent cx="5760720" cy="8148320"/>
            <wp:effectExtent l="19050" t="0" r="0" b="0"/>
            <wp:docPr id="4" name="Kép 3" descr="zab_010_234-2_2018_telkep_rendelet_velemeny_Oldal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_010_234-2_2018_telkep_rendelet_velemeny_Oldal_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D0E" w:rsidRDefault="00442D0E">
      <w:r>
        <w:br w:type="page"/>
      </w:r>
    </w:p>
    <w:p w:rsidR="00A94F89" w:rsidRDefault="00442D0E" w:rsidP="00442D0E">
      <w:r>
        <w:rPr>
          <w:noProof/>
        </w:rPr>
        <w:lastRenderedPageBreak/>
        <w:drawing>
          <wp:inline distT="0" distB="0" distL="0" distR="0">
            <wp:extent cx="5760720" cy="8148320"/>
            <wp:effectExtent l="19050" t="0" r="0" b="0"/>
            <wp:docPr id="5" name="Kép 4" descr="zab_010_234-2_2018_telkep_rendelet_velemeny_Oldal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_010_234-2_2018_telkep_rendelet_velemeny_Oldal_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F89" w:rsidRDefault="00A94F89">
      <w:r>
        <w:br w:type="page"/>
      </w:r>
    </w:p>
    <w:p w:rsidR="00A94F89" w:rsidRDefault="00A94F89" w:rsidP="00A94F89">
      <w:r>
        <w:lastRenderedPageBreak/>
        <w:t>3. Képviselőtestület 220/2018. (IX.20.) sz. határozata</w:t>
      </w:r>
    </w:p>
    <w:p w:rsidR="00A94F89" w:rsidRPr="008C54C8" w:rsidRDefault="00A94F89" w:rsidP="00A94F89"/>
    <w:p w:rsidR="003F6D6B" w:rsidRDefault="003F6D6B" w:rsidP="003F6D6B">
      <w:pPr>
        <w:jc w:val="both"/>
      </w:pPr>
      <w:r w:rsidRPr="0055294D">
        <w:rPr>
          <w:b/>
        </w:rPr>
        <w:t xml:space="preserve">Kivonat: </w:t>
      </w:r>
      <w:r w:rsidRPr="0055294D">
        <w:t>A Zalakaros Város Önkormányzata Képvis</w:t>
      </w:r>
      <w:r>
        <w:t>előtestülete 2018. szeptember 20-á</w:t>
      </w:r>
      <w:r w:rsidRPr="0055294D">
        <w:t xml:space="preserve">n megtartott ülésének jegyzőkönyvéből. </w:t>
      </w:r>
    </w:p>
    <w:p w:rsidR="003F6D6B" w:rsidRPr="00A12DCE" w:rsidRDefault="003F6D6B" w:rsidP="003F6D6B">
      <w:pPr>
        <w:ind w:firstLine="708"/>
        <w:jc w:val="both"/>
      </w:pPr>
    </w:p>
    <w:p w:rsidR="003F6D6B" w:rsidRPr="002456D1" w:rsidRDefault="003F6D6B" w:rsidP="003F6D6B">
      <w:pPr>
        <w:tabs>
          <w:tab w:val="left" w:pos="4678"/>
          <w:tab w:val="left" w:pos="6096"/>
        </w:tabs>
        <w:rPr>
          <w:rFonts w:eastAsia="Calibri"/>
          <w:b/>
          <w:u w:val="single"/>
        </w:rPr>
      </w:pPr>
      <w:r w:rsidRPr="00F419A5">
        <w:rPr>
          <w:b/>
        </w:rPr>
        <w:t xml:space="preserve">Képviselőtestület </w:t>
      </w:r>
      <w:r>
        <w:rPr>
          <w:b/>
        </w:rPr>
        <w:t>220</w:t>
      </w:r>
      <w:r w:rsidRPr="00F419A5">
        <w:rPr>
          <w:b/>
        </w:rPr>
        <w:t>/2018. (</w:t>
      </w:r>
      <w:r>
        <w:rPr>
          <w:b/>
        </w:rPr>
        <w:t>IX.2</w:t>
      </w:r>
      <w:r w:rsidRPr="00F419A5">
        <w:rPr>
          <w:b/>
        </w:rPr>
        <w:t>0.) számú határozata</w:t>
      </w:r>
      <w:r>
        <w:rPr>
          <w:b/>
        </w:rPr>
        <w:t xml:space="preserve">: </w:t>
      </w:r>
    </w:p>
    <w:p w:rsidR="003F6D6B" w:rsidRPr="002456D1" w:rsidRDefault="003F6D6B" w:rsidP="003F6D6B">
      <w:pPr>
        <w:jc w:val="both"/>
      </w:pPr>
      <w:r w:rsidRPr="002456D1">
        <w:t xml:space="preserve">Zalakaros </w:t>
      </w:r>
      <w:r>
        <w:t>Város</w:t>
      </w:r>
      <w:r w:rsidRPr="002456D1">
        <w:t xml:space="preserve"> Önkormányzata Képviselő-testülete megismerte és megtárgyalta a településképi rendeletről szóló tájékoztatót, és az alábbi határozatot hozza:</w:t>
      </w:r>
    </w:p>
    <w:p w:rsidR="003F6D6B" w:rsidRDefault="003F6D6B" w:rsidP="003F6D6B">
      <w:pPr>
        <w:rPr>
          <w:rFonts w:eastAsia="Calibri"/>
        </w:rPr>
      </w:pPr>
      <w:r>
        <w:t xml:space="preserve">1./ </w:t>
      </w:r>
      <w:r w:rsidRPr="002456D1">
        <w:t xml:space="preserve">A Képviselő-testület áttanulmányozta a településképi rendelet tervezet módosításait, annak tartalmával egyetért és – mint munkaanyagot - partnerségi egyeztetésre 314/2012. (XI. 8.) Korm. rendelet 29/A § (4) </w:t>
      </w:r>
      <w:proofErr w:type="spellStart"/>
      <w:r w:rsidRPr="002456D1">
        <w:t>bek</w:t>
      </w:r>
      <w:proofErr w:type="spellEnd"/>
      <w:r w:rsidRPr="002456D1">
        <w:t xml:space="preserve">. b) pont </w:t>
      </w:r>
      <w:proofErr w:type="spellStart"/>
      <w:r w:rsidRPr="002456D1">
        <w:t>ba</w:t>
      </w:r>
      <w:proofErr w:type="spellEnd"/>
      <w:r w:rsidRPr="002456D1">
        <w:t>) alpontja, államigazgatási véleményezésre a 43/A.</w:t>
      </w:r>
      <w:r>
        <w:t xml:space="preserve"> § szerint javasolja megküldeni az azzal a kiegészítésekkel, hogy</w:t>
      </w:r>
      <w:r w:rsidRPr="009B56E9">
        <w:rPr>
          <w:rFonts w:eastAsia="Calibri"/>
        </w:rPr>
        <w:t xml:space="preserve"> </w:t>
      </w:r>
      <w:r>
        <w:rPr>
          <w:rFonts w:eastAsia="Calibri"/>
        </w:rPr>
        <w:t>a rendelettervezet függelékében az alábbiakat kívánja meghatározni:</w:t>
      </w:r>
    </w:p>
    <w:p w:rsidR="003F6D6B" w:rsidRPr="00034F62" w:rsidRDefault="003F6D6B" w:rsidP="003F6D6B">
      <w:pPr>
        <w:ind w:left="720" w:hanging="360"/>
        <w:rPr>
          <w:rFonts w:eastAsia="Calibri"/>
        </w:rPr>
      </w:pPr>
      <w:r w:rsidRPr="00034F62">
        <w:rPr>
          <w:rFonts w:eastAsia="Calibri"/>
        </w:rPr>
        <w:t>-          szőlők ültetési távolsága a telek határtól</w:t>
      </w:r>
    </w:p>
    <w:p w:rsidR="003F6D6B" w:rsidRPr="00034F62" w:rsidRDefault="003F6D6B" w:rsidP="003F6D6B">
      <w:pPr>
        <w:ind w:left="720" w:hanging="360"/>
        <w:rPr>
          <w:rFonts w:eastAsia="Calibri"/>
        </w:rPr>
      </w:pPr>
      <w:r w:rsidRPr="00034F62">
        <w:rPr>
          <w:rFonts w:eastAsia="Calibri"/>
        </w:rPr>
        <w:t>-          fák ültetési távolsága a déli telek határtól</w:t>
      </w:r>
    </w:p>
    <w:p w:rsidR="003F6D6B" w:rsidRPr="00034F62" w:rsidRDefault="003F6D6B" w:rsidP="003F6D6B">
      <w:pPr>
        <w:ind w:left="720" w:hanging="360"/>
        <w:rPr>
          <w:rFonts w:eastAsia="Calibri"/>
        </w:rPr>
      </w:pPr>
      <w:r w:rsidRPr="00034F62">
        <w:rPr>
          <w:rFonts w:eastAsia="Calibri"/>
        </w:rPr>
        <w:t>-          fák ültetési távolsága északi – keleti - nyugati telek határtól</w:t>
      </w:r>
    </w:p>
    <w:p w:rsidR="003F6D6B" w:rsidRDefault="003F6D6B" w:rsidP="003F6D6B">
      <w:pPr>
        <w:ind w:left="720" w:hanging="360"/>
        <w:rPr>
          <w:rFonts w:eastAsia="Calibri"/>
        </w:rPr>
      </w:pPr>
      <w:r w:rsidRPr="00034F62">
        <w:rPr>
          <w:rFonts w:eastAsia="Calibri"/>
        </w:rPr>
        <w:t xml:space="preserve">-          belterületen meghatározni a fák ültetési távolságát az épületektől (kivételt </w:t>
      </w:r>
      <w:r>
        <w:rPr>
          <w:rFonts w:eastAsia="Calibri"/>
        </w:rPr>
        <w:t xml:space="preserve">   </w:t>
      </w:r>
    </w:p>
    <w:p w:rsidR="003F6D6B" w:rsidRPr="00034F62" w:rsidRDefault="003F6D6B" w:rsidP="003F6D6B">
      <w:pPr>
        <w:ind w:left="720" w:hanging="360"/>
        <w:rPr>
          <w:rFonts w:eastAsia="Calibri"/>
        </w:rPr>
      </w:pPr>
      <w:r>
        <w:rPr>
          <w:rFonts w:eastAsia="Calibri"/>
        </w:rPr>
        <w:t xml:space="preserve">            </w:t>
      </w:r>
      <w:r w:rsidRPr="00034F62">
        <w:rPr>
          <w:rFonts w:eastAsia="Calibri"/>
        </w:rPr>
        <w:t>képez</w:t>
      </w:r>
      <w:r>
        <w:rPr>
          <w:rFonts w:eastAsia="Calibri"/>
        </w:rPr>
        <w:t xml:space="preserve">nek a </w:t>
      </w:r>
      <w:r w:rsidRPr="00034F62">
        <w:rPr>
          <w:rFonts w:eastAsia="Calibri"/>
        </w:rPr>
        <w:t>parkok)</w:t>
      </w:r>
    </w:p>
    <w:p w:rsidR="003F6D6B" w:rsidRDefault="003F6D6B" w:rsidP="003F6D6B">
      <w:pPr>
        <w:ind w:left="720" w:hanging="360"/>
        <w:rPr>
          <w:rFonts w:eastAsia="Calibri"/>
        </w:rPr>
      </w:pPr>
      <w:r w:rsidRPr="00034F62">
        <w:rPr>
          <w:rFonts w:eastAsia="Calibri"/>
        </w:rPr>
        <w:t xml:space="preserve">-          a függelékben lévő sövény ültetési távolsága a telekhatártól legyen kiegészítve </w:t>
      </w:r>
    </w:p>
    <w:p w:rsidR="003F6D6B" w:rsidRPr="00034F62" w:rsidRDefault="003F6D6B" w:rsidP="003F6D6B">
      <w:pPr>
        <w:ind w:left="720" w:hanging="360"/>
        <w:rPr>
          <w:rFonts w:eastAsia="Calibri"/>
        </w:rPr>
      </w:pPr>
      <w:r>
        <w:rPr>
          <w:rFonts w:eastAsia="Calibri"/>
        </w:rPr>
        <w:t xml:space="preserve">            </w:t>
      </w:r>
      <w:r w:rsidRPr="00034F62">
        <w:rPr>
          <w:rFonts w:eastAsia="Calibri"/>
        </w:rPr>
        <w:t>azzal, hogy a sövény nyírását a saját telekről kell megoldani</w:t>
      </w:r>
    </w:p>
    <w:p w:rsidR="003F6D6B" w:rsidRDefault="003F6D6B" w:rsidP="003F6D6B">
      <w:pPr>
        <w:ind w:left="720" w:hanging="360"/>
        <w:rPr>
          <w:rFonts w:eastAsia="Calibri"/>
        </w:rPr>
      </w:pPr>
      <w:r w:rsidRPr="00034F62">
        <w:rPr>
          <w:rFonts w:eastAsia="Calibri"/>
        </w:rPr>
        <w:t>-          a településen ültete</w:t>
      </w:r>
      <w:r>
        <w:rPr>
          <w:rFonts w:eastAsia="Calibri"/>
        </w:rPr>
        <w:t xml:space="preserve">ndő fák fajtájának meghatározásánál a Karos- </w:t>
      </w:r>
      <w:r w:rsidRPr="00034F62">
        <w:rPr>
          <w:rFonts w:eastAsia="Calibri"/>
        </w:rPr>
        <w:t xml:space="preserve">Park Kft. ültetési </w:t>
      </w:r>
      <w:r>
        <w:rPr>
          <w:rFonts w:eastAsia="Calibri"/>
        </w:rPr>
        <w:t xml:space="preserve">  </w:t>
      </w:r>
    </w:p>
    <w:p w:rsidR="003F6D6B" w:rsidRDefault="003F6D6B" w:rsidP="003F6D6B">
      <w:pPr>
        <w:ind w:left="720" w:hanging="360"/>
        <w:rPr>
          <w:rFonts w:eastAsia="Calibri"/>
        </w:rPr>
      </w:pPr>
      <w:r>
        <w:rPr>
          <w:rFonts w:eastAsia="Calibri"/>
        </w:rPr>
        <w:t xml:space="preserve">            terve legyen meghatározó</w:t>
      </w:r>
    </w:p>
    <w:p w:rsidR="003F6D6B" w:rsidRPr="00926D2B" w:rsidRDefault="003F6D6B" w:rsidP="003F6D6B">
      <w:pPr>
        <w:ind w:left="720" w:hanging="360"/>
        <w:rPr>
          <w:rFonts w:eastAsia="Calibri"/>
        </w:rPr>
      </w:pPr>
    </w:p>
    <w:p w:rsidR="003F6D6B" w:rsidRPr="002456D1" w:rsidRDefault="003F6D6B" w:rsidP="003F6D6B">
      <w:pPr>
        <w:jc w:val="both"/>
      </w:pPr>
      <w:r>
        <w:t xml:space="preserve">2./ </w:t>
      </w:r>
      <w:r w:rsidRPr="002456D1">
        <w:t>Felkéri a Polgármestert a szükséges intézkedések megtételére.</w:t>
      </w:r>
    </w:p>
    <w:p w:rsidR="003F6D6B" w:rsidRPr="002456D1" w:rsidRDefault="003F6D6B" w:rsidP="003F6D6B">
      <w:pPr>
        <w:jc w:val="both"/>
      </w:pPr>
      <w:proofErr w:type="gramStart"/>
      <w:r w:rsidRPr="002456D1">
        <w:t xml:space="preserve">Határidő: </w:t>
      </w:r>
      <w:r>
        <w:t xml:space="preserve">  </w:t>
      </w:r>
      <w:proofErr w:type="gramEnd"/>
      <w:r>
        <w:t xml:space="preserve">          </w:t>
      </w:r>
      <w:r w:rsidRPr="002456D1">
        <w:t>azonnal</w:t>
      </w:r>
    </w:p>
    <w:p w:rsidR="003F6D6B" w:rsidRPr="002456D1" w:rsidRDefault="003F6D6B" w:rsidP="003F6D6B">
      <w:pPr>
        <w:jc w:val="both"/>
      </w:pPr>
      <w:proofErr w:type="gramStart"/>
      <w:r w:rsidRPr="002456D1">
        <w:t xml:space="preserve">Felelős: </w:t>
      </w:r>
      <w:r>
        <w:t xml:space="preserve">  </w:t>
      </w:r>
      <w:proofErr w:type="gramEnd"/>
      <w:r>
        <w:t xml:space="preserve">            </w:t>
      </w:r>
      <w:r w:rsidRPr="002456D1">
        <w:t>Novák Ferenc polgármester</w:t>
      </w:r>
    </w:p>
    <w:p w:rsidR="003F6D6B" w:rsidRPr="002456D1" w:rsidRDefault="003F6D6B" w:rsidP="003F6D6B">
      <w:pPr>
        <w:jc w:val="both"/>
      </w:pPr>
      <w:r w:rsidRPr="002456D1">
        <w:t>Operatív felelős: Tóthné Őri Ibolya városfejlesztési osztályvezető –főépítész bevonásával</w:t>
      </w:r>
    </w:p>
    <w:p w:rsidR="003F6D6B" w:rsidRDefault="003F6D6B" w:rsidP="003F6D6B">
      <w:pPr>
        <w:jc w:val="both"/>
      </w:pPr>
    </w:p>
    <w:p w:rsidR="003F6D6B" w:rsidRDefault="003F6D6B" w:rsidP="003F6D6B">
      <w:pPr>
        <w:jc w:val="both"/>
      </w:pPr>
    </w:p>
    <w:p w:rsidR="003F6D6B" w:rsidRDefault="003F6D6B" w:rsidP="003F6D6B">
      <w:pPr>
        <w:jc w:val="both"/>
      </w:pPr>
    </w:p>
    <w:p w:rsidR="003F6D6B" w:rsidRDefault="003F6D6B" w:rsidP="003F6D6B">
      <w:pPr>
        <w:jc w:val="both"/>
      </w:pPr>
    </w:p>
    <w:p w:rsidR="003F6D6B" w:rsidRDefault="003F6D6B" w:rsidP="003F6D6B">
      <w:pPr>
        <w:jc w:val="both"/>
      </w:pPr>
    </w:p>
    <w:p w:rsidR="003F6D6B" w:rsidRPr="0055294D" w:rsidRDefault="003F6D6B" w:rsidP="003F6D6B">
      <w:pPr>
        <w:jc w:val="both"/>
      </w:pPr>
    </w:p>
    <w:p w:rsidR="003F6D6B" w:rsidRDefault="003F6D6B" w:rsidP="003F6D6B">
      <w:pPr>
        <w:jc w:val="center"/>
      </w:pPr>
      <w:proofErr w:type="spellStart"/>
      <w:r w:rsidRPr="0055294D">
        <w:t>Kmft</w:t>
      </w:r>
      <w:proofErr w:type="spellEnd"/>
      <w:r w:rsidRPr="0055294D">
        <w:t>.</w:t>
      </w:r>
    </w:p>
    <w:p w:rsidR="003F6D6B" w:rsidRDefault="003F6D6B" w:rsidP="003F6D6B"/>
    <w:p w:rsidR="003F6D6B" w:rsidRDefault="003F6D6B" w:rsidP="003F6D6B"/>
    <w:p w:rsidR="003F6D6B" w:rsidRDefault="003F6D6B" w:rsidP="003F6D6B"/>
    <w:p w:rsidR="003F6D6B" w:rsidRDefault="003F6D6B" w:rsidP="003F6D6B"/>
    <w:p w:rsidR="003F6D6B" w:rsidRDefault="003F6D6B" w:rsidP="003F6D6B"/>
    <w:p w:rsidR="003F6D6B" w:rsidRDefault="003F6D6B" w:rsidP="003F6D6B"/>
    <w:p w:rsidR="003F6D6B" w:rsidRPr="0055294D" w:rsidRDefault="003F6D6B" w:rsidP="003F6D6B">
      <w:r w:rsidRPr="0055294D">
        <w:t xml:space="preserve">Novák Ferenc s.k. </w:t>
      </w:r>
      <w:r w:rsidRPr="0055294D">
        <w:tab/>
      </w:r>
      <w:r w:rsidRPr="0055294D">
        <w:tab/>
      </w:r>
      <w:r w:rsidRPr="0055294D">
        <w:tab/>
      </w:r>
      <w:r w:rsidRPr="0055294D">
        <w:tab/>
      </w:r>
      <w:r>
        <w:t xml:space="preserve">                          Szabóné d</w:t>
      </w:r>
      <w:r w:rsidRPr="0055294D">
        <w:t>r</w:t>
      </w:r>
      <w:r>
        <w:t>.</w:t>
      </w:r>
      <w:r w:rsidRPr="0055294D">
        <w:t xml:space="preserve"> Csányi Marianna s.k.</w:t>
      </w:r>
    </w:p>
    <w:p w:rsidR="003F6D6B" w:rsidRPr="0055294D" w:rsidRDefault="003F6D6B" w:rsidP="003F6D6B">
      <w:pPr>
        <w:pBdr>
          <w:bottom w:val="single" w:sz="6" w:space="1" w:color="auto"/>
        </w:pBdr>
      </w:pPr>
      <w:r w:rsidRPr="0055294D">
        <w:t>Polgármester</w:t>
      </w:r>
      <w:r w:rsidRPr="0055294D">
        <w:tab/>
      </w:r>
      <w:r w:rsidRPr="0055294D">
        <w:tab/>
      </w:r>
      <w:r w:rsidRPr="0055294D">
        <w:tab/>
      </w:r>
      <w:r w:rsidRPr="0055294D">
        <w:tab/>
      </w:r>
      <w:r w:rsidRPr="0055294D">
        <w:tab/>
      </w:r>
      <w:r w:rsidRPr="0055294D">
        <w:tab/>
      </w:r>
      <w:r>
        <w:t xml:space="preserve">                                  </w:t>
      </w:r>
      <w:r w:rsidRPr="0055294D">
        <w:t>Jegyző</w:t>
      </w:r>
    </w:p>
    <w:p w:rsidR="003F6D6B" w:rsidRDefault="003F6D6B" w:rsidP="003F6D6B">
      <w:r w:rsidRPr="0055294D">
        <w:t>A kivonat hiteles.</w:t>
      </w:r>
    </w:p>
    <w:p w:rsidR="003F6D6B" w:rsidRPr="0055294D" w:rsidRDefault="003F6D6B" w:rsidP="003F6D6B"/>
    <w:p w:rsidR="003F6D6B" w:rsidRDefault="003F6D6B" w:rsidP="003F6D6B">
      <w:r>
        <w:t>Zalakaros 2018. október 18.</w:t>
      </w:r>
    </w:p>
    <w:p w:rsidR="003F6D6B" w:rsidRDefault="003F6D6B" w:rsidP="003F6D6B">
      <w:r w:rsidRPr="0055294D">
        <w:tab/>
      </w:r>
      <w:r w:rsidRPr="0055294D">
        <w:tab/>
      </w:r>
      <w:r w:rsidRPr="0055294D">
        <w:tab/>
      </w:r>
      <w:r w:rsidRPr="0055294D">
        <w:tab/>
      </w:r>
      <w:r w:rsidRPr="0055294D">
        <w:tab/>
      </w:r>
      <w:r>
        <w:t xml:space="preserve">    </w:t>
      </w:r>
    </w:p>
    <w:p w:rsidR="003F6D6B" w:rsidRDefault="003F6D6B" w:rsidP="003F6D6B">
      <w:r>
        <w:t xml:space="preserve">                                                                                                 Szabóné dr. Csányi Marianna</w:t>
      </w:r>
    </w:p>
    <w:p w:rsidR="00371A91" w:rsidRDefault="003F6D6B" w:rsidP="00CF70A2">
      <w:pPr>
        <w:pStyle w:val="Listaszerbekezds"/>
        <w:ind w:left="0"/>
        <w:jc w:val="both"/>
      </w:pPr>
      <w:r>
        <w:t xml:space="preserve">                                                                                                                    </w:t>
      </w:r>
    </w:p>
    <w:p w:rsidR="00CF70A2" w:rsidRDefault="003F6D6B" w:rsidP="00CF70A2">
      <w:pPr>
        <w:pStyle w:val="Listaszerbekezds"/>
        <w:ind w:left="0"/>
        <w:jc w:val="both"/>
        <w:rPr>
          <w:b/>
        </w:rPr>
      </w:pPr>
      <w:bookmarkStart w:id="0" w:name="_GoBack"/>
      <w:bookmarkEnd w:id="0"/>
      <w:r>
        <w:t xml:space="preserve"> </w:t>
      </w:r>
      <w:r w:rsidR="00CF70A2">
        <w:rPr>
          <w:b/>
        </w:rPr>
        <w:t>Gazdasági, Városfejlesztési és Turisztikai Bizottság és a Pénzügyi, Városüzemeltetési, Ügyrendi és Humánpolitikai Bizottság határozata:</w:t>
      </w:r>
    </w:p>
    <w:p w:rsidR="00CF70A2" w:rsidRDefault="00CF70A2" w:rsidP="00CF70A2">
      <w:pPr>
        <w:jc w:val="both"/>
      </w:pPr>
      <w:r>
        <w:lastRenderedPageBreak/>
        <w:t>A bizottság javasolja a képviselőtestület számára a Zalakaros Településképi rendelet véleményezési szakaszában beérkezett észrevételek megtárgyalása kapcsán az előterjesztés szerinti határozati javaslat elfogadását.</w:t>
      </w:r>
    </w:p>
    <w:p w:rsidR="00CF70A2" w:rsidRDefault="00CF70A2" w:rsidP="00CF70A2">
      <w:pPr>
        <w:jc w:val="both"/>
      </w:pPr>
      <w:r>
        <w:t>A bizottság javasolja a képviselőtestület számára a településképi rendelet kapcsán az előterjesztés szerinti rendeleti és határozati javaslat elfogadását.</w:t>
      </w:r>
    </w:p>
    <w:p w:rsidR="00CF70A2" w:rsidRDefault="00CF70A2" w:rsidP="00CF70A2">
      <w:pPr>
        <w:jc w:val="both"/>
      </w:pPr>
      <w:r>
        <w:t xml:space="preserve">A bizottság javasolja a képviselőtestület számára a Helyi Építési Szabályzatáról szóló 19/2015. (IX. 11.) önkormányzati rendelet településképi követelményekre vonatkozó előírásainak hatályon kívül helyezéséről szóló rendeletmódosítás előterjesztés szerinti elfogadását.  </w:t>
      </w:r>
    </w:p>
    <w:p w:rsidR="00442D0E" w:rsidRPr="00720D6A" w:rsidRDefault="00442D0E" w:rsidP="003F6D6B"/>
    <w:p w:rsidR="00DA7F37" w:rsidRDefault="00DA7F37" w:rsidP="00442D0E"/>
    <w:sectPr w:rsidR="00DA7F37" w:rsidSect="00D42FED">
      <w:footerReference w:type="default" r:id="rId1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C14D1" w:rsidRDefault="002C14D1" w:rsidP="005F4154">
      <w:r>
        <w:separator/>
      </w:r>
    </w:p>
  </w:endnote>
  <w:endnote w:type="continuationSeparator" w:id="0">
    <w:p w:rsidR="002C14D1" w:rsidRDefault="002C14D1" w:rsidP="005F41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801891"/>
      <w:docPartObj>
        <w:docPartGallery w:val="Page Numbers (Bottom of Page)"/>
        <w:docPartUnique/>
      </w:docPartObj>
    </w:sdtPr>
    <w:sdtEndPr/>
    <w:sdtContent>
      <w:p w:rsidR="0062752E" w:rsidRDefault="002C14D1">
        <w:pPr>
          <w:pStyle w:val="ll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B4C3A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62752E" w:rsidRDefault="0062752E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C14D1" w:rsidRDefault="002C14D1" w:rsidP="005F4154">
      <w:r>
        <w:separator/>
      </w:r>
    </w:p>
  </w:footnote>
  <w:footnote w:type="continuationSeparator" w:id="0">
    <w:p w:rsidR="002C14D1" w:rsidRDefault="002C14D1" w:rsidP="005F41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3A13D3D"/>
    <w:multiLevelType w:val="hybridMultilevel"/>
    <w:tmpl w:val="2B8E3FD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35387F"/>
    <w:multiLevelType w:val="hybridMultilevel"/>
    <w:tmpl w:val="18A2612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6887101"/>
    <w:multiLevelType w:val="hybridMultilevel"/>
    <w:tmpl w:val="F86E2A3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8848F2"/>
    <w:multiLevelType w:val="hybridMultilevel"/>
    <w:tmpl w:val="A2AE65D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BE609C"/>
    <w:multiLevelType w:val="hybridMultilevel"/>
    <w:tmpl w:val="A77CF4A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F8D"/>
    <w:rsid w:val="000141D6"/>
    <w:rsid w:val="00074097"/>
    <w:rsid w:val="0009000E"/>
    <w:rsid w:val="000E59D0"/>
    <w:rsid w:val="00114054"/>
    <w:rsid w:val="0014453E"/>
    <w:rsid w:val="001E29DE"/>
    <w:rsid w:val="001F06D3"/>
    <w:rsid w:val="002168FF"/>
    <w:rsid w:val="00246C67"/>
    <w:rsid w:val="002B3E5E"/>
    <w:rsid w:val="002C14D1"/>
    <w:rsid w:val="00314ED7"/>
    <w:rsid w:val="00337C7F"/>
    <w:rsid w:val="003603EF"/>
    <w:rsid w:val="00371A91"/>
    <w:rsid w:val="00387650"/>
    <w:rsid w:val="00391CEB"/>
    <w:rsid w:val="003C0023"/>
    <w:rsid w:val="003C7ECF"/>
    <w:rsid w:val="003F478F"/>
    <w:rsid w:val="003F6D6B"/>
    <w:rsid w:val="00405F64"/>
    <w:rsid w:val="00442D0E"/>
    <w:rsid w:val="0046002B"/>
    <w:rsid w:val="0046479C"/>
    <w:rsid w:val="0048424E"/>
    <w:rsid w:val="004842B4"/>
    <w:rsid w:val="004A1EA2"/>
    <w:rsid w:val="004A23E8"/>
    <w:rsid w:val="004D0CFB"/>
    <w:rsid w:val="004D1552"/>
    <w:rsid w:val="00504414"/>
    <w:rsid w:val="0055667A"/>
    <w:rsid w:val="005813E0"/>
    <w:rsid w:val="005A0509"/>
    <w:rsid w:val="005A2E6A"/>
    <w:rsid w:val="005E2C47"/>
    <w:rsid w:val="005E5208"/>
    <w:rsid w:val="005E7AC4"/>
    <w:rsid w:val="005F4154"/>
    <w:rsid w:val="0062752E"/>
    <w:rsid w:val="00676680"/>
    <w:rsid w:val="006A5BDA"/>
    <w:rsid w:val="00713741"/>
    <w:rsid w:val="00724E2E"/>
    <w:rsid w:val="007872F9"/>
    <w:rsid w:val="007E136C"/>
    <w:rsid w:val="007E754D"/>
    <w:rsid w:val="00842B41"/>
    <w:rsid w:val="00862917"/>
    <w:rsid w:val="00872691"/>
    <w:rsid w:val="008C54C8"/>
    <w:rsid w:val="008C7A58"/>
    <w:rsid w:val="008D671D"/>
    <w:rsid w:val="009771B0"/>
    <w:rsid w:val="009847C4"/>
    <w:rsid w:val="009E30BE"/>
    <w:rsid w:val="00A31935"/>
    <w:rsid w:val="00A36E09"/>
    <w:rsid w:val="00A56F18"/>
    <w:rsid w:val="00A70386"/>
    <w:rsid w:val="00A8519F"/>
    <w:rsid w:val="00A94F89"/>
    <w:rsid w:val="00AC7BFB"/>
    <w:rsid w:val="00AE19D7"/>
    <w:rsid w:val="00B12540"/>
    <w:rsid w:val="00B221EC"/>
    <w:rsid w:val="00B60700"/>
    <w:rsid w:val="00BB4C3A"/>
    <w:rsid w:val="00BF59D6"/>
    <w:rsid w:val="00C00D68"/>
    <w:rsid w:val="00CB616B"/>
    <w:rsid w:val="00CC21C7"/>
    <w:rsid w:val="00CD7204"/>
    <w:rsid w:val="00CF70A2"/>
    <w:rsid w:val="00D07727"/>
    <w:rsid w:val="00D20B95"/>
    <w:rsid w:val="00D31F9D"/>
    <w:rsid w:val="00D42FED"/>
    <w:rsid w:val="00DA7F37"/>
    <w:rsid w:val="00DB7C80"/>
    <w:rsid w:val="00E6540B"/>
    <w:rsid w:val="00E6643E"/>
    <w:rsid w:val="00EC3AE4"/>
    <w:rsid w:val="00EE4CBF"/>
    <w:rsid w:val="00F1753B"/>
    <w:rsid w:val="00F413A6"/>
    <w:rsid w:val="00F43B6D"/>
    <w:rsid w:val="00F537A6"/>
    <w:rsid w:val="00F82F8D"/>
    <w:rsid w:val="00FD1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5ED1037"/>
  <w15:docId w15:val="{E0F34EC9-5AFE-430D-845E-932102546B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theme="minorHAnsi"/>
        <w:sz w:val="22"/>
        <w:szCs w:val="22"/>
        <w:lang w:val="hu-H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F82F8D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F537A6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537A6"/>
    <w:rPr>
      <w:rFonts w:ascii="Tahoma" w:eastAsia="Times New Roman" w:hAnsi="Tahoma" w:cs="Tahoma"/>
      <w:sz w:val="16"/>
      <w:szCs w:val="16"/>
      <w:lang w:eastAsia="hu-HU"/>
    </w:rPr>
  </w:style>
  <w:style w:type="paragraph" w:customStyle="1" w:styleId="Cmsor4">
    <w:name w:val="Címsor  4"/>
    <w:basedOn w:val="Norml"/>
    <w:rsid w:val="0046479C"/>
    <w:pPr>
      <w:tabs>
        <w:tab w:val="left" w:pos="425"/>
        <w:tab w:val="left" w:pos="851"/>
        <w:tab w:val="left" w:pos="1276"/>
        <w:tab w:val="left" w:pos="1701"/>
        <w:tab w:val="left" w:pos="2126"/>
        <w:tab w:val="left" w:pos="2552"/>
        <w:tab w:val="right" w:pos="8222"/>
      </w:tabs>
      <w:ind w:left="357" w:right="23"/>
      <w:jc w:val="both"/>
    </w:pPr>
    <w:rPr>
      <w:rFonts w:ascii="Arial" w:hAnsi="Arial"/>
      <w:b/>
      <w:caps/>
      <w:sz w:val="22"/>
      <w:szCs w:val="20"/>
      <w:u w:val="single"/>
    </w:rPr>
  </w:style>
  <w:style w:type="paragraph" w:customStyle="1" w:styleId="Body">
    <w:name w:val="Body"/>
    <w:rsid w:val="0046479C"/>
    <w:pPr>
      <w:ind w:left="357" w:right="23"/>
      <w:jc w:val="both"/>
    </w:pPr>
    <w:rPr>
      <w:rFonts w:ascii="Helvetica" w:eastAsia="ヒラギノ角ゴ Pro W3" w:hAnsi="Helvetica" w:cs="Times New Roman"/>
      <w:color w:val="000000"/>
      <w:sz w:val="24"/>
      <w:szCs w:val="20"/>
      <w:lang w:eastAsia="hu-HU"/>
    </w:rPr>
  </w:style>
  <w:style w:type="paragraph" w:styleId="Szvegtrzs2">
    <w:name w:val="Body Text 2"/>
    <w:basedOn w:val="Norml"/>
    <w:link w:val="Szvegtrzs2Char"/>
    <w:rsid w:val="00EC3AE4"/>
    <w:pPr>
      <w:spacing w:after="120" w:line="480" w:lineRule="auto"/>
    </w:pPr>
  </w:style>
  <w:style w:type="character" w:customStyle="1" w:styleId="Szvegtrzs2Char">
    <w:name w:val="Szövegtörzs 2 Char"/>
    <w:basedOn w:val="Bekezdsalapbettpusa"/>
    <w:link w:val="Szvegtrzs2"/>
    <w:rsid w:val="00EC3AE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fej">
    <w:name w:val="header"/>
    <w:basedOn w:val="Norml"/>
    <w:link w:val="lfejChar"/>
    <w:uiPriority w:val="99"/>
    <w:semiHidden/>
    <w:unhideWhenUsed/>
    <w:rsid w:val="005F4154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5F415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5F4154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5F415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Szvegtrzs">
    <w:name w:val="Body Text"/>
    <w:basedOn w:val="Norml"/>
    <w:link w:val="SzvegtrzsChar"/>
    <w:uiPriority w:val="99"/>
    <w:semiHidden/>
    <w:unhideWhenUsed/>
    <w:rsid w:val="00DA7F37"/>
    <w:pPr>
      <w:spacing w:after="120"/>
    </w:pPr>
  </w:style>
  <w:style w:type="character" w:customStyle="1" w:styleId="SzvegtrzsChar">
    <w:name w:val="Szövegtörzs Char"/>
    <w:basedOn w:val="Bekezdsalapbettpusa"/>
    <w:link w:val="Szvegtrzs"/>
    <w:uiPriority w:val="99"/>
    <w:semiHidden/>
    <w:rsid w:val="00DA7F3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">
    <w:name w:val="Title"/>
    <w:basedOn w:val="Norml"/>
    <w:link w:val="CmChar"/>
    <w:qFormat/>
    <w:rsid w:val="00DA7F37"/>
    <w:pPr>
      <w:jc w:val="center"/>
    </w:pPr>
    <w:rPr>
      <w:rFonts w:ascii="Arial" w:hAnsi="Arial"/>
      <w:b/>
      <w:szCs w:val="20"/>
    </w:rPr>
  </w:style>
  <w:style w:type="character" w:customStyle="1" w:styleId="CmChar">
    <w:name w:val="Cím Char"/>
    <w:basedOn w:val="Bekezdsalapbettpusa"/>
    <w:link w:val="Cm"/>
    <w:rsid w:val="00DA7F37"/>
    <w:rPr>
      <w:rFonts w:eastAsia="Times New Roman" w:cs="Times New Roman"/>
      <w:b/>
      <w:sz w:val="24"/>
      <w:szCs w:val="20"/>
      <w:lang w:eastAsia="hu-HU"/>
    </w:rPr>
  </w:style>
  <w:style w:type="paragraph" w:styleId="Listaszerbekezds">
    <w:name w:val="List Paragraph"/>
    <w:aliases w:val="Welt L Char,Welt L,Bullet List,FooterText,numbered,Paragraphe de liste1,Bulletr List Paragraph,列出段落,列出段落1,Listeafsnit1,Parágrafo da Lista1,List Paragraph2,List Paragraph21,リスト段落1,Párrafo de lista1,List Paragraph,lista_2"/>
    <w:basedOn w:val="Norml"/>
    <w:link w:val="ListaszerbekezdsChar"/>
    <w:uiPriority w:val="34"/>
    <w:qFormat/>
    <w:rsid w:val="00C00D68"/>
    <w:pPr>
      <w:ind w:left="720"/>
      <w:contextualSpacing/>
    </w:pPr>
  </w:style>
  <w:style w:type="paragraph" w:styleId="Nincstrkz">
    <w:name w:val="No Spacing"/>
    <w:uiPriority w:val="1"/>
    <w:qFormat/>
    <w:rsid w:val="00504414"/>
    <w:rPr>
      <w:rFonts w:asciiTheme="minorHAnsi" w:eastAsiaTheme="minorEastAsia" w:hAnsiTheme="minorHAnsi" w:cstheme="minorBidi"/>
      <w:lang w:eastAsia="hu-HU"/>
    </w:rPr>
  </w:style>
  <w:style w:type="character" w:customStyle="1" w:styleId="ListaszerbekezdsChar">
    <w:name w:val="Listaszerű bekezdés Char"/>
    <w:aliases w:val="Welt L Char Char,Welt L Char1,Bullet List Char,FooterText Char,numbered Char,Paragraphe de liste1 Char,Bulletr List Paragraph Char,列出段落 Char,列出段落1 Char,Listeafsnit1 Char,Parágrafo da Lista1 Char,List Paragraph2 Char,リスト段落1 Char"/>
    <w:link w:val="Listaszerbekezds"/>
    <w:uiPriority w:val="34"/>
    <w:locked/>
    <w:rsid w:val="00CF70A2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99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oleObject" Target="embeddings/oleObject1.bin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7EB4F5-6279-4D8F-96AE-E4863E2A4F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2546</Words>
  <Characters>17568</Characters>
  <Application>Microsoft Office Word</Application>
  <DocSecurity>0</DocSecurity>
  <Lines>146</Lines>
  <Paragraphs>40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WXPEE</Company>
  <LinksUpToDate>false</LinksUpToDate>
  <CharactersWithSpaces>20074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User111</dc:creator>
  <cp:lastModifiedBy>Johanna Bodor</cp:lastModifiedBy>
  <cp:revision>4</cp:revision>
  <cp:lastPrinted>2017-12-04T09:35:00Z</cp:lastPrinted>
  <dcterms:created xsi:type="dcterms:W3CDTF">2019-03-04T14:33:00Z</dcterms:created>
  <dcterms:modified xsi:type="dcterms:W3CDTF">2019-03-13T10:25:00Z</dcterms:modified>
</cp:coreProperties>
</file>